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3118" w14:textId="7B1DBE69" w:rsidR="004E2234" w:rsidRPr="00385176" w:rsidRDefault="00F34B24" w:rsidP="00CF0F6A">
      <w:pPr>
        <w:spacing w:line="240" w:lineRule="auto"/>
        <w:jc w:val="center"/>
        <w:rPr>
          <w:rFonts w:ascii="Arial" w:hAnsi="Arial" w:cs="Arial"/>
          <w:b/>
        </w:rPr>
      </w:pPr>
      <w:r w:rsidRPr="00385176">
        <w:rPr>
          <w:rFonts w:ascii="Arial" w:hAnsi="Arial" w:cs="Arial"/>
          <w:b/>
        </w:rPr>
        <w:t xml:space="preserve">FAST-41 </w:t>
      </w:r>
      <w:r w:rsidR="000E18C1" w:rsidRPr="00385176">
        <w:rPr>
          <w:rFonts w:ascii="Arial" w:hAnsi="Arial" w:cs="Arial"/>
          <w:b/>
        </w:rPr>
        <w:t>Coordinated Project Plan</w:t>
      </w:r>
      <w:r w:rsidR="000A78F8" w:rsidRPr="00385176">
        <w:rPr>
          <w:rFonts w:ascii="Arial" w:hAnsi="Arial" w:cs="Arial"/>
          <w:b/>
        </w:rPr>
        <w:t xml:space="preserve"> (CPP)</w:t>
      </w:r>
      <w:r w:rsidR="00196EE5" w:rsidRPr="00385176">
        <w:rPr>
          <w:rFonts w:ascii="Arial" w:hAnsi="Arial" w:cs="Arial"/>
          <w:b/>
        </w:rPr>
        <w:t xml:space="preserve"> </w:t>
      </w:r>
      <w:r w:rsidR="00E64108">
        <w:rPr>
          <w:rFonts w:ascii="Arial" w:hAnsi="Arial" w:cs="Arial"/>
          <w:b/>
        </w:rPr>
        <w:t>Frequently Asked Questions</w:t>
      </w:r>
    </w:p>
    <w:p w14:paraId="0E2F1106" w14:textId="77777777" w:rsidR="006D45E6" w:rsidRPr="006D45E6" w:rsidRDefault="006D45E6" w:rsidP="006D45E6">
      <w:pPr>
        <w:pStyle w:val="Heading2"/>
        <w:rPr>
          <w:rFonts w:ascii="Arial" w:hAnsi="Arial" w:cs="Arial"/>
          <w:b/>
          <w:bCs/>
          <w:sz w:val="22"/>
          <w:szCs w:val="22"/>
        </w:rPr>
      </w:pPr>
      <w:r w:rsidRPr="006D45E6">
        <w:rPr>
          <w:rFonts w:ascii="Arial" w:hAnsi="Arial" w:cs="Arial"/>
          <w:b/>
          <w:bCs/>
          <w:sz w:val="22"/>
          <w:szCs w:val="22"/>
        </w:rPr>
        <w:t>What is a CPP?</w:t>
      </w:r>
    </w:p>
    <w:p w14:paraId="7C6AD2EF" w14:textId="511783FB" w:rsidR="006D45E6" w:rsidRPr="006D45E6" w:rsidRDefault="006D45E6" w:rsidP="006D45E6">
      <w:pPr>
        <w:tabs>
          <w:tab w:val="left" w:pos="1793"/>
        </w:tabs>
        <w:spacing w:line="240" w:lineRule="auto"/>
        <w:rPr>
          <w:rFonts w:ascii="Arial" w:hAnsi="Arial" w:cs="Arial"/>
        </w:rPr>
      </w:pPr>
      <w:r w:rsidRPr="006D45E6">
        <w:rPr>
          <w:rFonts w:ascii="Arial" w:hAnsi="Arial" w:cs="Arial"/>
        </w:rPr>
        <w:t xml:space="preserve">Established pursuant to Title 41 of the Fixing America’s Surface Transportation Act (FAST-41), the CPP is a concise plan for coordinating public and agency participation in, and completion of, any required Federal environmental reviews and authorizations for the project. </w:t>
      </w:r>
    </w:p>
    <w:p w14:paraId="6C78F26D" w14:textId="57FF667B" w:rsidR="006D45E6" w:rsidRPr="006D45E6" w:rsidRDefault="006D45E6" w:rsidP="006D45E6">
      <w:pPr>
        <w:pStyle w:val="Heading2"/>
        <w:rPr>
          <w:rFonts w:ascii="Arial" w:hAnsi="Arial" w:cs="Arial"/>
          <w:b/>
          <w:bCs/>
          <w:sz w:val="22"/>
          <w:szCs w:val="22"/>
        </w:rPr>
      </w:pPr>
      <w:r w:rsidRPr="006D45E6">
        <w:rPr>
          <w:rFonts w:ascii="Arial" w:hAnsi="Arial" w:cs="Arial"/>
          <w:b/>
          <w:bCs/>
          <w:sz w:val="22"/>
          <w:szCs w:val="22"/>
        </w:rPr>
        <w:t xml:space="preserve">What is the </w:t>
      </w:r>
      <w:r w:rsidR="003D64E7">
        <w:rPr>
          <w:rFonts w:ascii="Arial" w:hAnsi="Arial" w:cs="Arial"/>
          <w:b/>
          <w:bCs/>
          <w:sz w:val="22"/>
          <w:szCs w:val="22"/>
        </w:rPr>
        <w:t>p</w:t>
      </w:r>
      <w:r w:rsidRPr="006D45E6">
        <w:rPr>
          <w:rFonts w:ascii="Arial" w:hAnsi="Arial" w:cs="Arial"/>
          <w:b/>
          <w:bCs/>
          <w:sz w:val="22"/>
          <w:szCs w:val="22"/>
        </w:rPr>
        <w:t>urpose of the CPP?</w:t>
      </w:r>
    </w:p>
    <w:p w14:paraId="292B0E71" w14:textId="7840E408" w:rsidR="006D45E6" w:rsidRPr="006D45E6" w:rsidRDefault="006D45E6" w:rsidP="006D45E6">
      <w:pPr>
        <w:tabs>
          <w:tab w:val="left" w:pos="1793"/>
        </w:tabs>
        <w:spacing w:line="240" w:lineRule="auto"/>
        <w:rPr>
          <w:rFonts w:ascii="Arial" w:hAnsi="Arial" w:cs="Arial"/>
        </w:rPr>
      </w:pPr>
      <w:r w:rsidRPr="006D45E6">
        <w:rPr>
          <w:rFonts w:ascii="Arial" w:hAnsi="Arial" w:cs="Arial"/>
        </w:rPr>
        <w:t>To concisely document project-specific plans for coordinating public and agency participation in, and completion of, any required Federal environmental reviews and authorizations for the project pursuant to 42 United States Code (U.S.C.) § 4370m-2(c).</w:t>
      </w:r>
    </w:p>
    <w:p w14:paraId="6E2DC081" w14:textId="77777777" w:rsidR="006D45E6" w:rsidRPr="006D45E6" w:rsidRDefault="006D45E6" w:rsidP="006D45E6">
      <w:pPr>
        <w:pStyle w:val="Heading2"/>
        <w:rPr>
          <w:rFonts w:ascii="Arial" w:hAnsi="Arial" w:cs="Arial"/>
          <w:b/>
          <w:bCs/>
          <w:sz w:val="22"/>
          <w:szCs w:val="22"/>
        </w:rPr>
      </w:pPr>
      <w:r w:rsidRPr="006D45E6">
        <w:rPr>
          <w:rFonts w:ascii="Arial" w:hAnsi="Arial" w:cs="Arial"/>
          <w:b/>
          <w:bCs/>
          <w:sz w:val="22"/>
          <w:szCs w:val="22"/>
        </w:rPr>
        <w:t>Who develops the CPP?</w:t>
      </w:r>
    </w:p>
    <w:p w14:paraId="73D5C303" w14:textId="2A0DCAE7" w:rsidR="006D45E6" w:rsidRPr="006D45E6" w:rsidRDefault="006D45E6" w:rsidP="006D45E6">
      <w:pPr>
        <w:tabs>
          <w:tab w:val="left" w:pos="1793"/>
        </w:tabs>
        <w:spacing w:line="240" w:lineRule="auto"/>
        <w:rPr>
          <w:rFonts w:ascii="Arial" w:hAnsi="Arial" w:cs="Arial"/>
        </w:rPr>
      </w:pPr>
      <w:r w:rsidRPr="006D45E6">
        <w:rPr>
          <w:rFonts w:ascii="Arial" w:hAnsi="Arial" w:cs="Arial"/>
        </w:rPr>
        <w:t>The CPP is developed by the lead/facilitating agency, in consultation with each coordinating and participating agency. FAST-41 encourages lead/facilitating agencies to have preliminary engagement with project sponsors when developing CPPs.</w:t>
      </w:r>
    </w:p>
    <w:p w14:paraId="0AA55802" w14:textId="77777777" w:rsidR="006D45E6" w:rsidRPr="006D45E6" w:rsidRDefault="006D45E6" w:rsidP="006D45E6">
      <w:pPr>
        <w:pStyle w:val="Heading2"/>
        <w:rPr>
          <w:rFonts w:ascii="Arial" w:hAnsi="Arial" w:cs="Arial"/>
          <w:b/>
          <w:bCs/>
          <w:sz w:val="22"/>
          <w:szCs w:val="22"/>
        </w:rPr>
      </w:pPr>
      <w:r w:rsidRPr="006D45E6">
        <w:rPr>
          <w:rFonts w:ascii="Arial" w:hAnsi="Arial" w:cs="Arial"/>
          <w:b/>
          <w:bCs/>
          <w:sz w:val="22"/>
          <w:szCs w:val="22"/>
        </w:rPr>
        <w:t>When is the CPP developed?</w:t>
      </w:r>
    </w:p>
    <w:p w14:paraId="6AA7529B" w14:textId="48A55B1E" w:rsidR="006D45E6" w:rsidRPr="006D45E6" w:rsidRDefault="006D45E6" w:rsidP="006D45E6">
      <w:pPr>
        <w:tabs>
          <w:tab w:val="left" w:pos="1793"/>
        </w:tabs>
        <w:spacing w:line="240" w:lineRule="auto"/>
        <w:rPr>
          <w:rFonts w:ascii="Arial" w:hAnsi="Arial" w:cs="Arial"/>
        </w:rPr>
      </w:pPr>
      <w:r w:rsidRPr="006D45E6">
        <w:rPr>
          <w:rFonts w:ascii="Arial" w:hAnsi="Arial" w:cs="Arial"/>
        </w:rPr>
        <w:t>The CPP must be established no later than 60 days after the date a project is added to the Permitting Dashboard. Also, the CPP must be updated at least quarterly.</w:t>
      </w:r>
    </w:p>
    <w:p w14:paraId="301902B7" w14:textId="042DEA7F" w:rsidR="006D45E6" w:rsidRPr="006D45E6" w:rsidRDefault="006D45E6" w:rsidP="006D45E6">
      <w:pPr>
        <w:pStyle w:val="Heading2"/>
        <w:rPr>
          <w:rFonts w:ascii="Arial" w:hAnsi="Arial" w:cs="Arial"/>
          <w:b/>
          <w:bCs/>
          <w:sz w:val="22"/>
          <w:szCs w:val="22"/>
        </w:rPr>
      </w:pPr>
      <w:r w:rsidRPr="006D45E6">
        <w:rPr>
          <w:rFonts w:ascii="Arial" w:hAnsi="Arial" w:cs="Arial"/>
          <w:b/>
          <w:bCs/>
          <w:sz w:val="22"/>
          <w:szCs w:val="22"/>
        </w:rPr>
        <w:t>What does the CPP contain?</w:t>
      </w:r>
    </w:p>
    <w:p w14:paraId="4A89EA5D" w14:textId="77777777" w:rsidR="006D45E6" w:rsidRPr="006D45E6" w:rsidRDefault="006D45E6" w:rsidP="00BA7934">
      <w:pPr>
        <w:pStyle w:val="ListParagraph"/>
        <w:numPr>
          <w:ilvl w:val="0"/>
          <w:numId w:val="19"/>
        </w:numPr>
        <w:tabs>
          <w:tab w:val="left" w:pos="1793"/>
        </w:tabs>
        <w:spacing w:line="240" w:lineRule="auto"/>
        <w:rPr>
          <w:rFonts w:ascii="Arial" w:hAnsi="Arial" w:cs="Arial"/>
        </w:rPr>
      </w:pPr>
      <w:r w:rsidRPr="006D45E6">
        <w:rPr>
          <w:rFonts w:ascii="Arial" w:hAnsi="Arial" w:cs="Arial"/>
        </w:rPr>
        <w:t>A list of, and roles and responsibilities for, all entities with environmental review or authorization responsibilities for the project.</w:t>
      </w:r>
    </w:p>
    <w:p w14:paraId="27F0E15B" w14:textId="77777777" w:rsidR="006D45E6" w:rsidRPr="006D45E6" w:rsidRDefault="006D45E6" w:rsidP="00BA7934">
      <w:pPr>
        <w:pStyle w:val="ListParagraph"/>
        <w:numPr>
          <w:ilvl w:val="0"/>
          <w:numId w:val="19"/>
        </w:numPr>
        <w:tabs>
          <w:tab w:val="left" w:pos="1793"/>
        </w:tabs>
        <w:spacing w:line="240" w:lineRule="auto"/>
        <w:rPr>
          <w:rFonts w:ascii="Arial" w:hAnsi="Arial" w:cs="Arial"/>
        </w:rPr>
      </w:pPr>
      <w:r w:rsidRPr="006D45E6">
        <w:rPr>
          <w:rFonts w:ascii="Arial" w:hAnsi="Arial" w:cs="Arial"/>
        </w:rPr>
        <w:t>A permitting timetable that includes intermediate and final completion dates for action by each agency on any Federal environmental review or authorization required for the project, and to the maximum extent practicable, the dates by which State permits, reviews and approvals must be made.  (NOTE:  The timetable does not necessarily end with a NEPA Record of Decision, but should include ALL reviews, permits, and authorizations to allow the project to begin construction.)</w:t>
      </w:r>
    </w:p>
    <w:p w14:paraId="5F02254A" w14:textId="77777777" w:rsidR="006D45E6" w:rsidRPr="006D45E6" w:rsidRDefault="006D45E6" w:rsidP="00BA7934">
      <w:pPr>
        <w:pStyle w:val="ListParagraph"/>
        <w:numPr>
          <w:ilvl w:val="0"/>
          <w:numId w:val="19"/>
        </w:numPr>
        <w:tabs>
          <w:tab w:val="left" w:pos="1793"/>
        </w:tabs>
        <w:spacing w:line="240" w:lineRule="auto"/>
        <w:rPr>
          <w:rFonts w:ascii="Arial" w:hAnsi="Arial" w:cs="Arial"/>
        </w:rPr>
      </w:pPr>
      <w:r w:rsidRPr="006D45E6">
        <w:rPr>
          <w:rFonts w:ascii="Arial" w:hAnsi="Arial" w:cs="Arial"/>
        </w:rPr>
        <w:t>A discussion of potential avoidance, minimization, and mitigation strategies, if required by applicable law and known.</w:t>
      </w:r>
    </w:p>
    <w:p w14:paraId="705D81CA" w14:textId="77777777" w:rsidR="006D45E6" w:rsidRDefault="006D45E6" w:rsidP="00BA7934">
      <w:pPr>
        <w:pStyle w:val="ListParagraph"/>
        <w:numPr>
          <w:ilvl w:val="0"/>
          <w:numId w:val="19"/>
        </w:numPr>
        <w:tabs>
          <w:tab w:val="left" w:pos="1793"/>
        </w:tabs>
        <w:spacing w:line="240" w:lineRule="auto"/>
        <w:rPr>
          <w:rFonts w:ascii="Arial" w:hAnsi="Arial" w:cs="Arial"/>
        </w:rPr>
      </w:pPr>
      <w:r w:rsidRPr="006D45E6">
        <w:rPr>
          <w:rFonts w:ascii="Arial" w:hAnsi="Arial" w:cs="Arial"/>
        </w:rPr>
        <w:t>Plans and a schedule for public and tribal outreach and coordination, to the extent required by applicable law.</w:t>
      </w:r>
    </w:p>
    <w:p w14:paraId="442488D5" w14:textId="6B340F84" w:rsidR="000719E7" w:rsidRPr="003F3063" w:rsidRDefault="000719E7" w:rsidP="003F3063">
      <w:pPr>
        <w:pStyle w:val="Heading2"/>
        <w:rPr>
          <w:rFonts w:ascii="Arial" w:hAnsi="Arial" w:cs="Arial"/>
          <w:b/>
          <w:bCs/>
          <w:sz w:val="22"/>
          <w:szCs w:val="22"/>
        </w:rPr>
      </w:pPr>
      <w:r w:rsidRPr="003F3063">
        <w:rPr>
          <w:rFonts w:ascii="Arial" w:hAnsi="Arial" w:cs="Arial"/>
          <w:b/>
          <w:bCs/>
          <w:sz w:val="22"/>
          <w:szCs w:val="22"/>
        </w:rPr>
        <w:t xml:space="preserve">How does the Office of the Executive Director </w:t>
      </w:r>
      <w:r w:rsidR="00116B90">
        <w:rPr>
          <w:rFonts w:ascii="Arial" w:hAnsi="Arial" w:cs="Arial"/>
          <w:b/>
          <w:bCs/>
          <w:sz w:val="22"/>
          <w:szCs w:val="22"/>
        </w:rPr>
        <w:t xml:space="preserve">(OED) </w:t>
      </w:r>
      <w:r w:rsidRPr="003F3063">
        <w:rPr>
          <w:rFonts w:ascii="Arial" w:hAnsi="Arial" w:cs="Arial"/>
          <w:b/>
          <w:bCs/>
          <w:sz w:val="22"/>
          <w:szCs w:val="22"/>
        </w:rPr>
        <w:t xml:space="preserve">assess agency </w:t>
      </w:r>
      <w:r w:rsidR="003F3063" w:rsidRPr="003F3063">
        <w:rPr>
          <w:rFonts w:ascii="Arial" w:hAnsi="Arial" w:cs="Arial"/>
          <w:b/>
          <w:bCs/>
          <w:sz w:val="22"/>
          <w:szCs w:val="22"/>
        </w:rPr>
        <w:t>implementation of CPP requirements?</w:t>
      </w:r>
    </w:p>
    <w:p w14:paraId="5234C8BF" w14:textId="1C62004D" w:rsidR="00FA3015" w:rsidRDefault="00071308" w:rsidP="00933DE0">
      <w:pPr>
        <w:tabs>
          <w:tab w:val="left" w:pos="1793"/>
        </w:tabs>
        <w:spacing w:line="240" w:lineRule="auto"/>
        <w:rPr>
          <w:rFonts w:ascii="Arial" w:hAnsi="Arial" w:cs="Arial"/>
        </w:rPr>
      </w:pPr>
      <w:r>
        <w:rPr>
          <w:rFonts w:ascii="Arial" w:hAnsi="Arial" w:cs="Arial"/>
        </w:rPr>
        <w:t xml:space="preserve">As part of </w:t>
      </w:r>
      <w:r w:rsidR="00876C7A">
        <w:rPr>
          <w:rFonts w:ascii="Arial" w:hAnsi="Arial" w:cs="Arial"/>
        </w:rPr>
        <w:t xml:space="preserve">quarterly agency performance reporting </w:t>
      </w:r>
      <w:r w:rsidR="00116B90">
        <w:rPr>
          <w:rFonts w:ascii="Arial" w:hAnsi="Arial" w:cs="Arial"/>
        </w:rPr>
        <w:t>(</w:t>
      </w:r>
      <w:r w:rsidR="00876C7A">
        <w:rPr>
          <w:rFonts w:ascii="Arial" w:hAnsi="Arial" w:cs="Arial"/>
        </w:rPr>
        <w:t xml:space="preserve">42 U.S.C. </w:t>
      </w:r>
      <w:r w:rsidR="00EE1D35" w:rsidRPr="00EE1D35">
        <w:rPr>
          <w:rFonts w:ascii="Arial" w:hAnsi="Arial" w:cs="Arial"/>
        </w:rPr>
        <w:t>§</w:t>
      </w:r>
      <w:r w:rsidR="00EE1D35">
        <w:rPr>
          <w:rFonts w:ascii="Arial" w:hAnsi="Arial" w:cs="Arial"/>
        </w:rPr>
        <w:t xml:space="preserve"> </w:t>
      </w:r>
      <w:r w:rsidR="00EE1D35" w:rsidRPr="00EE1D35">
        <w:rPr>
          <w:rFonts w:ascii="Arial" w:hAnsi="Arial" w:cs="Arial"/>
        </w:rPr>
        <w:t>4370m-7(a)(2)</w:t>
      </w:r>
      <w:r w:rsidR="00116B90">
        <w:rPr>
          <w:rFonts w:ascii="Arial" w:hAnsi="Arial" w:cs="Arial"/>
        </w:rPr>
        <w:t>)</w:t>
      </w:r>
      <w:r w:rsidR="00EE1D35">
        <w:rPr>
          <w:rFonts w:ascii="Arial" w:hAnsi="Arial" w:cs="Arial"/>
        </w:rPr>
        <w:t xml:space="preserve">, </w:t>
      </w:r>
      <w:r w:rsidR="00AA60E0">
        <w:rPr>
          <w:rFonts w:ascii="Arial" w:hAnsi="Arial" w:cs="Arial"/>
        </w:rPr>
        <w:t>OED assess</w:t>
      </w:r>
      <w:r w:rsidR="00116B90">
        <w:rPr>
          <w:rFonts w:ascii="Arial" w:hAnsi="Arial" w:cs="Arial"/>
        </w:rPr>
        <w:t>es</w:t>
      </w:r>
      <w:r w:rsidR="00AA60E0">
        <w:rPr>
          <w:rFonts w:ascii="Arial" w:hAnsi="Arial" w:cs="Arial"/>
        </w:rPr>
        <w:t xml:space="preserve"> CPP </w:t>
      </w:r>
      <w:r w:rsidR="009651CD">
        <w:rPr>
          <w:rFonts w:ascii="Arial" w:hAnsi="Arial" w:cs="Arial"/>
        </w:rPr>
        <w:t>timeliness</w:t>
      </w:r>
      <w:r w:rsidR="009651CD">
        <w:rPr>
          <w:rFonts w:ascii="Arial" w:hAnsi="Arial" w:cs="Arial"/>
        </w:rPr>
        <w:t xml:space="preserve"> and </w:t>
      </w:r>
      <w:r w:rsidR="00AA60E0">
        <w:rPr>
          <w:rFonts w:ascii="Arial" w:hAnsi="Arial" w:cs="Arial"/>
        </w:rPr>
        <w:t xml:space="preserve">completeness. </w:t>
      </w:r>
      <w:r w:rsidR="00933DE0">
        <w:rPr>
          <w:rFonts w:ascii="Arial" w:hAnsi="Arial" w:cs="Arial"/>
        </w:rPr>
        <w:t>Specifically, OED assesses</w:t>
      </w:r>
      <w:r w:rsidR="00FA3015">
        <w:rPr>
          <w:rFonts w:ascii="Arial" w:hAnsi="Arial" w:cs="Arial"/>
        </w:rPr>
        <w:t>:</w:t>
      </w:r>
      <w:r w:rsidR="00933DE0">
        <w:rPr>
          <w:rFonts w:ascii="Arial" w:hAnsi="Arial" w:cs="Arial"/>
        </w:rPr>
        <w:t xml:space="preserve"> </w:t>
      </w:r>
    </w:p>
    <w:p w14:paraId="2B8F18DA" w14:textId="7F636327" w:rsidR="003F3063" w:rsidRDefault="00FA3015" w:rsidP="00FA3015">
      <w:pPr>
        <w:pStyle w:val="ListParagraph"/>
        <w:numPr>
          <w:ilvl w:val="0"/>
          <w:numId w:val="19"/>
        </w:numPr>
        <w:tabs>
          <w:tab w:val="left" w:pos="1793"/>
        </w:tabs>
        <w:spacing w:line="240" w:lineRule="auto"/>
        <w:rPr>
          <w:rFonts w:ascii="Arial" w:hAnsi="Arial" w:cs="Arial"/>
        </w:rPr>
      </w:pPr>
      <w:r>
        <w:rPr>
          <w:rFonts w:ascii="Arial" w:hAnsi="Arial" w:cs="Arial"/>
        </w:rPr>
        <w:t>W</w:t>
      </w:r>
      <w:r w:rsidR="00933DE0" w:rsidRPr="00FA3015">
        <w:rPr>
          <w:rFonts w:ascii="Arial" w:hAnsi="Arial" w:cs="Arial"/>
        </w:rPr>
        <w:t xml:space="preserve">hether </w:t>
      </w:r>
      <w:r w:rsidR="00F9399F">
        <w:rPr>
          <w:rFonts w:ascii="Arial" w:hAnsi="Arial" w:cs="Arial"/>
        </w:rPr>
        <w:t xml:space="preserve">the facilitating/lead agency establishes the </w:t>
      </w:r>
      <w:r w:rsidRPr="00FA3015">
        <w:rPr>
          <w:rFonts w:ascii="Arial" w:hAnsi="Arial" w:cs="Arial"/>
        </w:rPr>
        <w:t xml:space="preserve">initial CPP </w:t>
      </w:r>
      <w:r w:rsidR="00933DE0" w:rsidRPr="00FA3015">
        <w:rPr>
          <w:rFonts w:ascii="Arial" w:hAnsi="Arial" w:cs="Arial"/>
        </w:rPr>
        <w:t>“not later than 60 days after the date on which the Executive</w:t>
      </w:r>
      <w:r w:rsidRPr="00FA3015">
        <w:rPr>
          <w:rFonts w:ascii="Arial" w:hAnsi="Arial" w:cs="Arial"/>
        </w:rPr>
        <w:t xml:space="preserve"> </w:t>
      </w:r>
      <w:r w:rsidR="00933DE0" w:rsidRPr="00FA3015">
        <w:rPr>
          <w:rFonts w:ascii="Arial" w:hAnsi="Arial" w:cs="Arial"/>
        </w:rPr>
        <w:t>Director must make a specific entry for the project on the Dashboard”</w:t>
      </w:r>
      <w:r w:rsidRPr="00FA3015">
        <w:rPr>
          <w:rFonts w:ascii="Arial" w:hAnsi="Arial" w:cs="Arial"/>
        </w:rPr>
        <w:t xml:space="preserve"> (</w:t>
      </w:r>
      <w:r w:rsidRPr="00FA3015">
        <w:rPr>
          <w:rFonts w:ascii="Arial" w:hAnsi="Arial" w:cs="Arial"/>
        </w:rPr>
        <w:t>42 U.S.C. § 4370m-2(c)(1)(A)</w:t>
      </w:r>
      <w:r w:rsidRPr="00FA3015">
        <w:rPr>
          <w:rFonts w:ascii="Arial" w:hAnsi="Arial" w:cs="Arial"/>
        </w:rPr>
        <w:t>)</w:t>
      </w:r>
    </w:p>
    <w:p w14:paraId="59060898" w14:textId="648A1D4C" w:rsidR="00FA3015" w:rsidRDefault="00222D53" w:rsidP="00FA3015">
      <w:pPr>
        <w:pStyle w:val="ListParagraph"/>
        <w:numPr>
          <w:ilvl w:val="0"/>
          <w:numId w:val="19"/>
        </w:numPr>
        <w:tabs>
          <w:tab w:val="left" w:pos="1793"/>
        </w:tabs>
        <w:spacing w:line="240" w:lineRule="auto"/>
        <w:rPr>
          <w:rFonts w:ascii="Arial" w:hAnsi="Arial" w:cs="Arial"/>
        </w:rPr>
      </w:pPr>
      <w:r>
        <w:rPr>
          <w:rFonts w:ascii="Arial" w:hAnsi="Arial" w:cs="Arial"/>
        </w:rPr>
        <w:t>Whether the facilitating/lead agency reviews</w:t>
      </w:r>
      <w:r w:rsidR="009511EA">
        <w:rPr>
          <w:rFonts w:ascii="Arial" w:hAnsi="Arial" w:cs="Arial"/>
        </w:rPr>
        <w:t xml:space="preserve"> (and updates, if necessary) the CPP </w:t>
      </w:r>
      <w:r w:rsidR="009F3CCC">
        <w:rPr>
          <w:rFonts w:ascii="Arial" w:hAnsi="Arial" w:cs="Arial"/>
        </w:rPr>
        <w:t xml:space="preserve">at least once per quarter </w:t>
      </w:r>
      <w:r w:rsidR="009511EA">
        <w:rPr>
          <w:rFonts w:ascii="Arial" w:hAnsi="Arial" w:cs="Arial"/>
        </w:rPr>
        <w:t>(</w:t>
      </w:r>
      <w:r w:rsidR="009511EA" w:rsidRPr="009511EA">
        <w:rPr>
          <w:rFonts w:ascii="Arial" w:hAnsi="Arial" w:cs="Arial"/>
        </w:rPr>
        <w:t>42 U.S.C. § 4370m-2(c)(1)(B)</w:t>
      </w:r>
      <w:r w:rsidR="009511EA">
        <w:rPr>
          <w:rFonts w:ascii="Arial" w:hAnsi="Arial" w:cs="Arial"/>
        </w:rPr>
        <w:t>)</w:t>
      </w:r>
    </w:p>
    <w:p w14:paraId="65ECFE13" w14:textId="3F14BB16" w:rsidR="004551B3" w:rsidRDefault="006E38EA" w:rsidP="00FA3015">
      <w:pPr>
        <w:pStyle w:val="ListParagraph"/>
        <w:numPr>
          <w:ilvl w:val="0"/>
          <w:numId w:val="19"/>
        </w:numPr>
        <w:tabs>
          <w:tab w:val="left" w:pos="1793"/>
        </w:tabs>
        <w:spacing w:line="240" w:lineRule="auto"/>
        <w:rPr>
          <w:rFonts w:ascii="Arial" w:hAnsi="Arial" w:cs="Arial"/>
        </w:rPr>
      </w:pPr>
      <w:r>
        <w:rPr>
          <w:rFonts w:ascii="Arial" w:hAnsi="Arial" w:cs="Arial"/>
        </w:rPr>
        <w:t xml:space="preserve">Whether the CPP contains required information </w:t>
      </w:r>
      <w:r>
        <w:rPr>
          <w:rFonts w:ascii="Arial" w:hAnsi="Arial" w:cs="Arial"/>
        </w:rPr>
        <w:t>(</w:t>
      </w:r>
      <w:r w:rsidRPr="009511EA">
        <w:rPr>
          <w:rFonts w:ascii="Arial" w:hAnsi="Arial" w:cs="Arial"/>
        </w:rPr>
        <w:t>42 U.S.C. § 4370m-2(c)(1)(B)</w:t>
      </w:r>
      <w:r>
        <w:rPr>
          <w:rFonts w:ascii="Arial" w:hAnsi="Arial" w:cs="Arial"/>
        </w:rPr>
        <w:t>)</w:t>
      </w:r>
    </w:p>
    <w:p w14:paraId="195A2193" w14:textId="77777777" w:rsidR="004551B3" w:rsidRDefault="004551B3">
      <w:pPr>
        <w:rPr>
          <w:rFonts w:ascii="Arial" w:hAnsi="Arial" w:cs="Arial"/>
        </w:rPr>
      </w:pPr>
      <w:r>
        <w:rPr>
          <w:rFonts w:ascii="Arial" w:hAnsi="Arial" w:cs="Arial"/>
        </w:rPr>
        <w:br w:type="page"/>
      </w:r>
    </w:p>
    <w:p w14:paraId="2762CC98" w14:textId="77810DA8" w:rsidR="00BD299B" w:rsidRPr="00BD299B" w:rsidRDefault="00BD299B" w:rsidP="00BD299B">
      <w:pPr>
        <w:pStyle w:val="Heading2"/>
        <w:rPr>
          <w:rFonts w:ascii="Arial" w:hAnsi="Arial" w:cs="Arial"/>
          <w:b/>
          <w:bCs/>
          <w:sz w:val="22"/>
          <w:szCs w:val="22"/>
        </w:rPr>
      </w:pPr>
      <w:r w:rsidRPr="00BD299B">
        <w:rPr>
          <w:rFonts w:ascii="Arial" w:hAnsi="Arial" w:cs="Arial"/>
          <w:b/>
          <w:bCs/>
          <w:sz w:val="22"/>
          <w:szCs w:val="22"/>
        </w:rPr>
        <w:lastRenderedPageBreak/>
        <w:t>What other FAST-41 requirements are tracked through the CPP?</w:t>
      </w:r>
    </w:p>
    <w:p w14:paraId="7082DE0F" w14:textId="161F8169" w:rsidR="00BD299B" w:rsidRDefault="00AA6C4D" w:rsidP="00BD299B">
      <w:pPr>
        <w:tabs>
          <w:tab w:val="left" w:pos="1793"/>
        </w:tabs>
        <w:spacing w:line="240" w:lineRule="auto"/>
        <w:rPr>
          <w:rFonts w:ascii="Arial" w:hAnsi="Arial" w:cs="Arial"/>
        </w:rPr>
      </w:pPr>
      <w:r>
        <w:rPr>
          <w:rFonts w:ascii="Arial" w:hAnsi="Arial" w:cs="Arial"/>
        </w:rPr>
        <w:t xml:space="preserve">The CPP is also used to track the following other FAST-41 requirements: </w:t>
      </w:r>
    </w:p>
    <w:p w14:paraId="0C11CB44" w14:textId="1B08AD1E" w:rsidR="00AA6C4D" w:rsidRPr="00BE02F7" w:rsidRDefault="00862424" w:rsidP="00735E75">
      <w:pPr>
        <w:pStyle w:val="ListParagraph"/>
        <w:numPr>
          <w:ilvl w:val="0"/>
          <w:numId w:val="19"/>
        </w:numPr>
        <w:tabs>
          <w:tab w:val="left" w:pos="1793"/>
        </w:tabs>
        <w:spacing w:line="240" w:lineRule="auto"/>
        <w:rPr>
          <w:rFonts w:ascii="Arial" w:hAnsi="Arial" w:cs="Arial"/>
        </w:rPr>
      </w:pPr>
      <w:r w:rsidRPr="00BE02F7">
        <w:rPr>
          <w:rFonts w:ascii="Arial" w:hAnsi="Arial" w:cs="Arial"/>
        </w:rPr>
        <w:t>Within 21 days after the Executive Director makes a project entry on the Dashboard, the</w:t>
      </w:r>
      <w:r w:rsidR="00BE02F7" w:rsidRPr="00BE02F7">
        <w:rPr>
          <w:rFonts w:ascii="Arial" w:hAnsi="Arial" w:cs="Arial"/>
        </w:rPr>
        <w:t xml:space="preserve"> </w:t>
      </w:r>
      <w:r w:rsidRPr="00BE02F7">
        <w:rPr>
          <w:rFonts w:ascii="Arial" w:hAnsi="Arial" w:cs="Arial"/>
        </w:rPr>
        <w:t>facilitating or lead agency must invite agencies and governmental entities likely to have</w:t>
      </w:r>
      <w:r w:rsidR="00BE02F7" w:rsidRPr="00BE02F7">
        <w:rPr>
          <w:rFonts w:ascii="Arial" w:hAnsi="Arial" w:cs="Arial"/>
        </w:rPr>
        <w:t xml:space="preserve"> </w:t>
      </w:r>
      <w:r w:rsidRPr="00BE02F7">
        <w:rPr>
          <w:rFonts w:ascii="Arial" w:hAnsi="Arial" w:cs="Arial"/>
        </w:rPr>
        <w:t>responsibilities with respect to the proposed project to become a participating or cooperating</w:t>
      </w:r>
      <w:r w:rsidRPr="00BE02F7">
        <w:rPr>
          <w:rFonts w:ascii="Arial" w:hAnsi="Arial" w:cs="Arial"/>
        </w:rPr>
        <w:t xml:space="preserve"> </w:t>
      </w:r>
      <w:r w:rsidR="00E6796F" w:rsidRPr="00E6796F">
        <w:rPr>
          <w:rFonts w:ascii="Arial" w:hAnsi="Arial" w:cs="Arial"/>
        </w:rPr>
        <w:t>agency for purposes of FAST-41</w:t>
      </w:r>
      <w:r w:rsidR="00E6796F">
        <w:rPr>
          <w:rFonts w:ascii="Arial" w:hAnsi="Arial" w:cs="Arial"/>
        </w:rPr>
        <w:t xml:space="preserve"> </w:t>
      </w:r>
      <w:r w:rsidR="00AA6C4D" w:rsidRPr="00BE02F7">
        <w:rPr>
          <w:rFonts w:ascii="Arial" w:hAnsi="Arial" w:cs="Arial"/>
        </w:rPr>
        <w:t>(</w:t>
      </w:r>
      <w:r w:rsidR="00E6796F" w:rsidRPr="00E6796F">
        <w:rPr>
          <w:rFonts w:ascii="Arial" w:hAnsi="Arial" w:cs="Arial"/>
        </w:rPr>
        <w:t>42 U.S.C. § 4370m-2(a)(2)(A)</w:t>
      </w:r>
      <w:r w:rsidR="00AA6C4D" w:rsidRPr="00BE02F7">
        <w:rPr>
          <w:rFonts w:ascii="Arial" w:hAnsi="Arial" w:cs="Arial"/>
        </w:rPr>
        <w:t>)</w:t>
      </w:r>
    </w:p>
    <w:p w14:paraId="6796AE1B" w14:textId="38C124CD" w:rsidR="00AA6C4D" w:rsidRPr="00AA6C4D" w:rsidRDefault="00B85792" w:rsidP="00AA6C4D">
      <w:pPr>
        <w:pStyle w:val="ListParagraph"/>
        <w:numPr>
          <w:ilvl w:val="0"/>
          <w:numId w:val="19"/>
        </w:numPr>
        <w:tabs>
          <w:tab w:val="left" w:pos="1793"/>
        </w:tabs>
        <w:spacing w:line="240" w:lineRule="auto"/>
        <w:rPr>
          <w:rFonts w:ascii="Arial" w:hAnsi="Arial" w:cs="Arial"/>
        </w:rPr>
      </w:pPr>
      <w:r w:rsidRPr="00B85792">
        <w:rPr>
          <w:rFonts w:ascii="Arial" w:hAnsi="Arial" w:cs="Arial"/>
        </w:rPr>
        <w:t xml:space="preserve">In establishing the permitting timetable, the facilitating or lead agency shall follow the established </w:t>
      </w:r>
      <w:r>
        <w:rPr>
          <w:rFonts w:ascii="Arial" w:hAnsi="Arial" w:cs="Arial"/>
        </w:rPr>
        <w:t xml:space="preserve">recommended </w:t>
      </w:r>
      <w:r w:rsidRPr="00B85792">
        <w:rPr>
          <w:rFonts w:ascii="Arial" w:hAnsi="Arial" w:cs="Arial"/>
        </w:rPr>
        <w:t>performance schedules, but may vary the timetable based on relevant factors</w:t>
      </w:r>
      <w:r w:rsidRPr="00B85792">
        <w:rPr>
          <w:rFonts w:ascii="Arial" w:hAnsi="Arial" w:cs="Arial"/>
        </w:rPr>
        <w:t xml:space="preserve"> </w:t>
      </w:r>
      <w:r w:rsidR="00AA6C4D">
        <w:rPr>
          <w:rFonts w:ascii="Arial" w:hAnsi="Arial" w:cs="Arial"/>
        </w:rPr>
        <w:t>(</w:t>
      </w:r>
      <w:r w:rsidR="00494F61" w:rsidRPr="009511EA">
        <w:rPr>
          <w:rFonts w:ascii="Arial" w:hAnsi="Arial" w:cs="Arial"/>
        </w:rPr>
        <w:t>42 U.S.C. § 4370m-2</w:t>
      </w:r>
      <w:r w:rsidR="00494F61">
        <w:rPr>
          <w:rFonts w:ascii="Arial" w:hAnsi="Arial" w:cs="Arial"/>
        </w:rPr>
        <w:t>(c)</w:t>
      </w:r>
      <w:r w:rsidR="00D30F9E">
        <w:rPr>
          <w:rFonts w:ascii="Arial" w:hAnsi="Arial" w:cs="Arial"/>
        </w:rPr>
        <w:t>(2)(B)</w:t>
      </w:r>
      <w:r w:rsidR="00AA6C4D">
        <w:rPr>
          <w:rFonts w:ascii="Arial" w:hAnsi="Arial" w:cs="Arial"/>
        </w:rPr>
        <w:t>)</w:t>
      </w:r>
    </w:p>
    <w:p w14:paraId="7BE530CA" w14:textId="575BD601" w:rsidR="007014E1" w:rsidRPr="00BA7934" w:rsidRDefault="00BA7934" w:rsidP="00BA7934">
      <w:pPr>
        <w:pStyle w:val="Heading2"/>
        <w:rPr>
          <w:rFonts w:ascii="Arial" w:hAnsi="Arial" w:cs="Arial"/>
          <w:b/>
          <w:bCs/>
          <w:sz w:val="22"/>
          <w:szCs w:val="22"/>
        </w:rPr>
      </w:pPr>
      <w:r w:rsidRPr="00BA7934">
        <w:rPr>
          <w:rFonts w:ascii="Arial" w:hAnsi="Arial" w:cs="Arial"/>
          <w:b/>
          <w:bCs/>
          <w:sz w:val="22"/>
          <w:szCs w:val="22"/>
        </w:rPr>
        <w:t>What are facilitating, lead, cooperating, and participating agencies?</w:t>
      </w:r>
    </w:p>
    <w:p w14:paraId="1C2AC540" w14:textId="1D646167" w:rsidR="00292894" w:rsidRPr="00BA7934" w:rsidRDefault="00292894" w:rsidP="00BA7934">
      <w:pPr>
        <w:pStyle w:val="ListParagraph"/>
        <w:numPr>
          <w:ilvl w:val="0"/>
          <w:numId w:val="19"/>
        </w:numPr>
        <w:tabs>
          <w:tab w:val="left" w:pos="1793"/>
        </w:tabs>
        <w:spacing w:line="240" w:lineRule="auto"/>
        <w:rPr>
          <w:rFonts w:ascii="Arial" w:hAnsi="Arial" w:cs="Arial"/>
        </w:rPr>
      </w:pPr>
      <w:r w:rsidRPr="00BA7934">
        <w:rPr>
          <w:rFonts w:ascii="Arial" w:hAnsi="Arial" w:cs="Arial"/>
        </w:rPr>
        <w:t>The “Facilitating Agency” for the FAST-41 process is the agency that receives the initial notification from the project sponsor.</w:t>
      </w:r>
    </w:p>
    <w:p w14:paraId="2FDDF547" w14:textId="77777777" w:rsidR="00292894" w:rsidRPr="00BA7934" w:rsidRDefault="00292894" w:rsidP="00BA7934">
      <w:pPr>
        <w:pStyle w:val="ListParagraph"/>
        <w:numPr>
          <w:ilvl w:val="0"/>
          <w:numId w:val="19"/>
        </w:numPr>
        <w:tabs>
          <w:tab w:val="left" w:pos="1793"/>
        </w:tabs>
        <w:spacing w:line="240" w:lineRule="auto"/>
        <w:rPr>
          <w:rFonts w:ascii="Arial" w:hAnsi="Arial" w:cs="Arial"/>
        </w:rPr>
      </w:pPr>
      <w:r w:rsidRPr="00BA7934">
        <w:rPr>
          <w:rFonts w:ascii="Arial" w:hAnsi="Arial" w:cs="Arial"/>
        </w:rPr>
        <w:t>The “Lead Agency” for the FAST-41 process is the agency with principal responsibility for an environmental review of a covered project under NEPA and 40 C.F.R. parts 1500-1508 (or successor regulations).</w:t>
      </w:r>
    </w:p>
    <w:p w14:paraId="71177424" w14:textId="77777777" w:rsidR="00292894" w:rsidRPr="00BA7934" w:rsidRDefault="00292894" w:rsidP="00BA7934">
      <w:pPr>
        <w:pStyle w:val="ListParagraph"/>
        <w:numPr>
          <w:ilvl w:val="0"/>
          <w:numId w:val="19"/>
        </w:numPr>
        <w:tabs>
          <w:tab w:val="left" w:pos="1793"/>
        </w:tabs>
        <w:spacing w:line="240" w:lineRule="auto"/>
        <w:rPr>
          <w:rFonts w:ascii="Arial" w:hAnsi="Arial" w:cs="Arial"/>
        </w:rPr>
      </w:pPr>
      <w:r w:rsidRPr="00BA7934">
        <w:rPr>
          <w:rFonts w:ascii="Arial" w:hAnsi="Arial" w:cs="Arial"/>
        </w:rPr>
        <w:t>Any agency designated as a “Cooperating Agency” for the NEPA process is also a “Cooperating Agency” for the FAST-41 process.</w:t>
      </w:r>
    </w:p>
    <w:p w14:paraId="15537CAD" w14:textId="1C46CEEB" w:rsidR="00D45F59" w:rsidRPr="004551B3" w:rsidRDefault="00292894" w:rsidP="00D45F59">
      <w:pPr>
        <w:pStyle w:val="ListParagraph"/>
        <w:numPr>
          <w:ilvl w:val="0"/>
          <w:numId w:val="19"/>
        </w:numPr>
        <w:tabs>
          <w:tab w:val="left" w:pos="1793"/>
        </w:tabs>
        <w:spacing w:line="240" w:lineRule="auto"/>
        <w:rPr>
          <w:rFonts w:ascii="Arial" w:hAnsi="Arial" w:cs="Arial"/>
        </w:rPr>
      </w:pPr>
      <w:r w:rsidRPr="00BA7934">
        <w:rPr>
          <w:rFonts w:ascii="Arial" w:hAnsi="Arial" w:cs="Arial"/>
        </w:rPr>
        <w:t>A “Participating Agency” for the FAST-41 process means an agency that the Lead/Facilitating Agency invites to participate because it likely has financing, environment review, authorization, or other responsibilities with respect to a FAST-41 covered project, unless that agency informs the Lead/Facilitating Agency that it (i) has no jurisdiction or authority with respect to the proposed project; or (ii) does not intend to exercise authority related to, or submit comments on, the proposed project.</w:t>
      </w:r>
    </w:p>
    <w:sectPr w:rsidR="00D45F59" w:rsidRPr="004551B3" w:rsidSect="004551B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22883" w14:textId="77777777" w:rsidR="003F6D68" w:rsidRDefault="003F6D68" w:rsidP="00D835ED">
      <w:pPr>
        <w:spacing w:after="0" w:line="240" w:lineRule="auto"/>
      </w:pPr>
      <w:r>
        <w:separator/>
      </w:r>
    </w:p>
  </w:endnote>
  <w:endnote w:type="continuationSeparator" w:id="0">
    <w:p w14:paraId="66556688" w14:textId="77777777" w:rsidR="003F6D68" w:rsidRDefault="003F6D68" w:rsidP="00D835ED">
      <w:pPr>
        <w:spacing w:after="0" w:line="240" w:lineRule="auto"/>
      </w:pPr>
      <w:r>
        <w:continuationSeparator/>
      </w:r>
    </w:p>
  </w:endnote>
  <w:endnote w:type="continuationNotice" w:id="1">
    <w:p w14:paraId="697B8B8D" w14:textId="77777777" w:rsidR="003F6D68" w:rsidRDefault="003F6D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E0EE" w14:textId="377556DA" w:rsidR="00D3215B" w:rsidRPr="00F12D98" w:rsidRDefault="00D3215B" w:rsidP="000F1CED">
    <w:pPr>
      <w:pStyle w:val="Footer"/>
      <w:tabs>
        <w:tab w:val="clear" w:pos="9360"/>
        <w:tab w:val="right" w:pos="10800"/>
      </w:tabs>
      <w:jc w:val="center"/>
      <w:rPr>
        <w:rFonts w:ascii="Arial" w:hAnsi="Arial" w:cs="Arial"/>
        <w:sz w:val="19"/>
        <w:szCs w:val="19"/>
      </w:rPr>
    </w:pPr>
    <w:r w:rsidRPr="00F12D98">
      <w:rPr>
        <w:rFonts w:ascii="Arial" w:hAnsi="Arial" w:cs="Arial"/>
        <w:sz w:val="19"/>
        <w:szCs w:val="19"/>
      </w:rPr>
      <w:tab/>
    </w:r>
    <w:r w:rsidRPr="00F12D98">
      <w:rPr>
        <w:rFonts w:ascii="Arial" w:hAnsi="Arial" w:cs="Arial"/>
        <w:sz w:val="19"/>
        <w:szCs w:val="19"/>
      </w:rPr>
      <w:tab/>
    </w:r>
    <w:sdt>
      <w:sdtPr>
        <w:rPr>
          <w:rFonts w:ascii="Arial" w:hAnsi="Arial" w:cs="Arial"/>
          <w:sz w:val="19"/>
          <w:szCs w:val="19"/>
        </w:rPr>
        <w:id w:val="296343158"/>
        <w:docPartObj>
          <w:docPartGallery w:val="Page Numbers (Bottom of Page)"/>
          <w:docPartUnique/>
        </w:docPartObj>
      </w:sdtPr>
      <w:sdtEndPr>
        <w:rPr>
          <w:noProof/>
        </w:rPr>
      </w:sdtEndPr>
      <w:sdtContent>
        <w:r w:rsidRPr="00F12D98">
          <w:rPr>
            <w:rFonts w:ascii="Arial" w:hAnsi="Arial" w:cs="Arial"/>
            <w:sz w:val="19"/>
            <w:szCs w:val="19"/>
          </w:rPr>
          <w:fldChar w:fldCharType="begin"/>
        </w:r>
        <w:r w:rsidRPr="00F12D98">
          <w:rPr>
            <w:rFonts w:ascii="Arial" w:hAnsi="Arial" w:cs="Arial"/>
            <w:sz w:val="19"/>
            <w:szCs w:val="19"/>
          </w:rPr>
          <w:instrText xml:space="preserve"> PAGE   \* MERGEFORMAT </w:instrText>
        </w:r>
        <w:r w:rsidRPr="00F12D98">
          <w:rPr>
            <w:rFonts w:ascii="Arial" w:hAnsi="Arial" w:cs="Arial"/>
            <w:sz w:val="19"/>
            <w:szCs w:val="19"/>
          </w:rPr>
          <w:fldChar w:fldCharType="separate"/>
        </w:r>
        <w:r w:rsidR="0090058F" w:rsidRPr="00F12D98">
          <w:rPr>
            <w:rFonts w:ascii="Arial" w:hAnsi="Arial" w:cs="Arial"/>
            <w:noProof/>
            <w:sz w:val="19"/>
            <w:szCs w:val="19"/>
          </w:rPr>
          <w:t>14</w:t>
        </w:r>
        <w:r w:rsidRPr="00F12D98">
          <w:rPr>
            <w:rFonts w:ascii="Arial" w:hAnsi="Arial" w:cs="Arial"/>
            <w:noProof/>
            <w:sz w:val="19"/>
            <w:szCs w:val="19"/>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B229" w14:textId="77777777" w:rsidR="003F6D68" w:rsidRDefault="003F6D68" w:rsidP="00D835ED">
      <w:pPr>
        <w:spacing w:after="0" w:line="240" w:lineRule="auto"/>
      </w:pPr>
      <w:r>
        <w:separator/>
      </w:r>
    </w:p>
  </w:footnote>
  <w:footnote w:type="continuationSeparator" w:id="0">
    <w:p w14:paraId="0F6FCC1C" w14:textId="77777777" w:rsidR="003F6D68" w:rsidRDefault="003F6D68" w:rsidP="00D835ED">
      <w:pPr>
        <w:spacing w:after="0" w:line="240" w:lineRule="auto"/>
      </w:pPr>
      <w:r>
        <w:continuationSeparator/>
      </w:r>
    </w:p>
  </w:footnote>
  <w:footnote w:type="continuationNotice" w:id="1">
    <w:p w14:paraId="4EEC2C00" w14:textId="77777777" w:rsidR="003F6D68" w:rsidRDefault="003F6D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9C0D" w14:textId="2055AB8F" w:rsidR="00D3215B" w:rsidRPr="00F12D98" w:rsidRDefault="00F12D98" w:rsidP="000F1CED">
    <w:pPr>
      <w:pStyle w:val="Header"/>
      <w:tabs>
        <w:tab w:val="clear" w:pos="9360"/>
        <w:tab w:val="right" w:pos="10800"/>
      </w:tabs>
      <w:rPr>
        <w:rFonts w:ascii="Arial" w:hAnsi="Arial" w:cs="Arial"/>
        <w:sz w:val="19"/>
        <w:szCs w:val="19"/>
        <w:u w:val="single"/>
      </w:rPr>
    </w:pPr>
    <w:r w:rsidRPr="00F12D98">
      <w:rPr>
        <w:rFonts w:ascii="Arial" w:hAnsi="Arial" w:cs="Arial"/>
        <w:sz w:val="19"/>
        <w:szCs w:val="19"/>
        <w:u w:val="single"/>
      </w:rPr>
      <w:t xml:space="preserve">FAST-41 CPP </w:t>
    </w:r>
    <w:r w:rsidR="00E64108">
      <w:rPr>
        <w:rFonts w:ascii="Arial" w:hAnsi="Arial" w:cs="Arial"/>
        <w:sz w:val="19"/>
        <w:szCs w:val="19"/>
        <w:u w:val="single"/>
      </w:rPr>
      <w:t>Frequently Asked Questions</w:t>
    </w:r>
    <w:r w:rsidR="00D3215B" w:rsidRPr="00F12D98">
      <w:rPr>
        <w:rFonts w:ascii="Arial" w:hAnsi="Arial" w:cs="Arial"/>
        <w:sz w:val="19"/>
        <w:szCs w:val="19"/>
        <w:u w:val="single"/>
      </w:rPr>
      <w:tab/>
    </w:r>
    <w:r w:rsidR="00D3215B" w:rsidRPr="00F12D98">
      <w:rPr>
        <w:rFonts w:ascii="Arial" w:hAnsi="Arial" w:cs="Arial"/>
        <w:sz w:val="19"/>
        <w:szCs w:val="19"/>
        <w:u w:val="single"/>
      </w:rPr>
      <w:tab/>
    </w:r>
    <w:r w:rsidR="00196EE5" w:rsidRPr="00F12D98">
      <w:rPr>
        <w:rFonts w:ascii="Arial" w:hAnsi="Arial" w:cs="Arial"/>
        <w:color w:val="222222"/>
        <w:sz w:val="19"/>
        <w:szCs w:val="19"/>
        <w:u w:val="single"/>
        <w:shd w:val="clear" w:color="auto" w:fill="FFFFFF"/>
      </w:rPr>
      <w:t>December 2022</w:t>
    </w:r>
  </w:p>
  <w:p w14:paraId="2DFB439E" w14:textId="13349F55" w:rsidR="00D3215B" w:rsidRPr="00F12D98" w:rsidRDefault="00D3215B" w:rsidP="007D365E">
    <w:pPr>
      <w:pStyle w:val="Header"/>
      <w:jc w:val="center"/>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4E03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346A37"/>
    <w:multiLevelType w:val="hybridMultilevel"/>
    <w:tmpl w:val="381AC830"/>
    <w:lvl w:ilvl="0" w:tplc="D9F0623A">
      <w:start w:val="1"/>
      <w:numFmt w:val="lowerRoman"/>
      <w:lvlText w:val="%1."/>
      <w:lvlJc w:val="right"/>
      <w:pPr>
        <w:ind w:left="1080" w:hanging="360"/>
      </w:pPr>
      <w:rPr>
        <w:b w:val="0"/>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546CB4"/>
    <w:multiLevelType w:val="hybridMultilevel"/>
    <w:tmpl w:val="EFDC8B98"/>
    <w:lvl w:ilvl="0" w:tplc="04090019">
      <w:start w:val="1"/>
      <w:numFmt w:val="low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907C2"/>
    <w:multiLevelType w:val="hybridMultilevel"/>
    <w:tmpl w:val="2B06D654"/>
    <w:lvl w:ilvl="0" w:tplc="D9F0623A">
      <w:start w:val="1"/>
      <w:numFmt w:val="lowerRoman"/>
      <w:lvlText w:val="%1."/>
      <w:lvlJc w:val="right"/>
      <w:pPr>
        <w:ind w:left="1080" w:hanging="360"/>
      </w:pPr>
      <w:rPr>
        <w:b w:val="0"/>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2C68C4"/>
    <w:multiLevelType w:val="hybridMultilevel"/>
    <w:tmpl w:val="CD2EE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1D17EA"/>
    <w:multiLevelType w:val="hybridMultilevel"/>
    <w:tmpl w:val="9B582836"/>
    <w:lvl w:ilvl="0" w:tplc="F37EB058">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EB165A"/>
    <w:multiLevelType w:val="hybridMultilevel"/>
    <w:tmpl w:val="1214D3B4"/>
    <w:lvl w:ilvl="0" w:tplc="5E1CE05E">
      <w:start w:val="1"/>
      <w:numFmt w:val="decimal"/>
      <w:pStyle w:val="Heading1"/>
      <w:lvlText w:val="%1."/>
      <w:lvlJc w:val="left"/>
      <w:pPr>
        <w:ind w:left="360" w:hanging="360"/>
      </w:pPr>
      <w:rPr>
        <w:rFonts w:hint="default"/>
      </w:rPr>
    </w:lvl>
    <w:lvl w:ilvl="1" w:tplc="9D428D90">
      <w:numFmt w:val="bullet"/>
      <w:lvlText w:val="•"/>
      <w:lvlJc w:val="left"/>
      <w:pPr>
        <w:ind w:left="1080" w:hanging="360"/>
      </w:pPr>
      <w:rPr>
        <w:rFonts w:ascii="Calibri" w:eastAsiaTheme="minorHAnsi" w:hAnsi="Calibri" w:cs="Calibri" w:hint="default"/>
      </w:rPr>
    </w:lvl>
    <w:lvl w:ilvl="2" w:tplc="3D401F6E">
      <w:numFmt w:val="bullet"/>
      <w:lvlText w:val=""/>
      <w:lvlJc w:val="left"/>
      <w:pPr>
        <w:ind w:left="1980" w:hanging="360"/>
      </w:pPr>
      <w:rPr>
        <w:rFonts w:ascii="Symbol" w:eastAsiaTheme="minorHAnsi" w:hAnsi="Symbol"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5B05C5"/>
    <w:multiLevelType w:val="hybridMultilevel"/>
    <w:tmpl w:val="235E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C01C2"/>
    <w:multiLevelType w:val="hybridMultilevel"/>
    <w:tmpl w:val="E39A3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C480A"/>
    <w:multiLevelType w:val="hybridMultilevel"/>
    <w:tmpl w:val="47FABD0E"/>
    <w:lvl w:ilvl="0" w:tplc="0409000F">
      <w:start w:val="1"/>
      <w:numFmt w:val="decimal"/>
      <w:lvlText w:val="%1."/>
      <w:lvlJc w:val="left"/>
      <w:pPr>
        <w:ind w:left="2160" w:hanging="360"/>
      </w:pPr>
    </w:lvl>
    <w:lvl w:ilvl="1" w:tplc="C8261272">
      <w:start w:val="1"/>
      <w:numFmt w:val="upperLetter"/>
      <w:lvlText w:val="%2."/>
      <w:lvlJc w:val="left"/>
      <w:pPr>
        <w:ind w:left="2700" w:firstLine="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04D7BBE"/>
    <w:multiLevelType w:val="multilevel"/>
    <w:tmpl w:val="1042038E"/>
    <w:lvl w:ilvl="0">
      <w:start w:val="1"/>
      <w:numFmt w:val="bullet"/>
      <w:lvlText w:val=""/>
      <w:lvlJc w:val="left"/>
      <w:pPr>
        <w:ind w:left="720" w:hanging="360"/>
      </w:pPr>
      <w:rPr>
        <w:rFonts w:ascii="Symbol" w:hAnsi="Symbol" w:hint="default"/>
        <w:strike w:val="0"/>
        <w:dstrike w:val="0"/>
        <w:u w:val="none"/>
        <w:effect w:val="none"/>
      </w:rPr>
    </w:lvl>
    <w:lvl w:ilvl="1">
      <w:start w:val="1"/>
      <w:numFmt w:val="upperLetter"/>
      <w:lvlText w:val="%2."/>
      <w:lvlJc w:val="left"/>
      <w:pPr>
        <w:ind w:left="1440" w:hanging="360"/>
      </w:pPr>
      <w:rPr>
        <w:strike w:val="0"/>
        <w:dstrike w:val="0"/>
        <w:color w:val="00000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4071741A"/>
    <w:multiLevelType w:val="hybridMultilevel"/>
    <w:tmpl w:val="2B06D654"/>
    <w:lvl w:ilvl="0" w:tplc="D9F0623A">
      <w:start w:val="1"/>
      <w:numFmt w:val="lowerRoman"/>
      <w:lvlText w:val="%1."/>
      <w:lvlJc w:val="right"/>
      <w:pPr>
        <w:ind w:left="1080" w:hanging="360"/>
      </w:pPr>
      <w:rPr>
        <w:b w:val="0"/>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D97365"/>
    <w:multiLevelType w:val="hybridMultilevel"/>
    <w:tmpl w:val="3252C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512C4"/>
    <w:multiLevelType w:val="multilevel"/>
    <w:tmpl w:val="35487E8A"/>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color w:val="00000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54F511D4"/>
    <w:multiLevelType w:val="hybridMultilevel"/>
    <w:tmpl w:val="454001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D7CDD"/>
    <w:multiLevelType w:val="hybridMultilevel"/>
    <w:tmpl w:val="3386EAFC"/>
    <w:lvl w:ilvl="0" w:tplc="0409001B">
      <w:start w:val="1"/>
      <w:numFmt w:val="lowerRoman"/>
      <w:lvlText w:val="%1."/>
      <w:lvlJc w:val="right"/>
      <w:pPr>
        <w:ind w:left="1080" w:hanging="360"/>
      </w:p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231928"/>
    <w:multiLevelType w:val="hybridMultilevel"/>
    <w:tmpl w:val="440AABF2"/>
    <w:lvl w:ilvl="0" w:tplc="B04037DA">
      <w:start w:val="1"/>
      <w:numFmt w:val="upperLetter"/>
      <w:lvlText w:val="%1."/>
      <w:lvlJc w:val="left"/>
      <w:pPr>
        <w:ind w:left="720" w:hanging="360"/>
      </w:pPr>
      <w:rPr>
        <w:rFonts w:asciiTheme="minorHAnsi" w:eastAsiaTheme="minorHAnsi" w:hAnsiTheme="minorHAnsi" w:cstheme="minorBidi"/>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364BA"/>
    <w:multiLevelType w:val="hybridMultilevel"/>
    <w:tmpl w:val="D84ED4B2"/>
    <w:lvl w:ilvl="0" w:tplc="4588F28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A83357"/>
    <w:multiLevelType w:val="multilevel"/>
    <w:tmpl w:val="8F8EDB3A"/>
    <w:lvl w:ilvl="0">
      <w:start w:val="1"/>
      <w:numFmt w:val="lowerRoman"/>
      <w:lvlText w:val="%1."/>
      <w:lvlJc w:val="righ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6C652F85"/>
    <w:multiLevelType w:val="multilevel"/>
    <w:tmpl w:val="6DA610E0"/>
    <w:lvl w:ilvl="0">
      <w:start w:val="1"/>
      <w:numFmt w:val="lowerRoman"/>
      <w:lvlText w:val="%1."/>
      <w:lvlJc w:val="right"/>
      <w:pPr>
        <w:ind w:left="1080" w:hanging="360"/>
      </w:pPr>
      <w:rPr>
        <w:b w:val="0"/>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o"/>
      <w:lvlJc w:val="left"/>
      <w:pPr>
        <w:ind w:left="2520" w:hanging="360"/>
      </w:pPr>
      <w:rPr>
        <w:rFonts w:ascii="Courier New" w:eastAsia="Courier New" w:hAnsi="Courier New" w:cs="Courier New"/>
      </w:rPr>
    </w:lvl>
    <w:lvl w:ilvl="3">
      <w:start w:val="1"/>
      <w:numFmt w:val="bullet"/>
      <w:lvlText w:val="▪"/>
      <w:lvlJc w:val="left"/>
      <w:pPr>
        <w:ind w:left="3240" w:hanging="360"/>
      </w:pPr>
      <w:rPr>
        <w:rFonts w:ascii="Noto Sans Symbols" w:eastAsia="Noto Sans Symbols" w:hAnsi="Noto Sans Symbols" w:cs="Noto Sans Symbols"/>
      </w:rPr>
    </w:lvl>
    <w:lvl w:ilvl="4">
      <w:start w:val="2"/>
      <w:numFmt w:val="upperLetter"/>
      <w:lvlText w:val="%5."/>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4"/>
  </w:num>
  <w:num w:numId="2">
    <w:abstractNumId w:val="6"/>
  </w:num>
  <w:num w:numId="3">
    <w:abstractNumId w:val="17"/>
  </w:num>
  <w:num w:numId="4">
    <w:abstractNumId w:val="15"/>
  </w:num>
  <w:num w:numId="5">
    <w:abstractNumId w:val="16"/>
  </w:num>
  <w:num w:numId="6">
    <w:abstractNumId w:val="12"/>
  </w:num>
  <w:num w:numId="7">
    <w:abstractNumId w:val="11"/>
  </w:num>
  <w:num w:numId="8">
    <w:abstractNumId w:val="8"/>
  </w:num>
  <w:num w:numId="9">
    <w:abstractNumId w:val="1"/>
  </w:num>
  <w:num w:numId="10">
    <w:abstractNumId w:val="0"/>
  </w:num>
  <w:num w:numId="11">
    <w:abstractNumId w:val="4"/>
  </w:num>
  <w:num w:numId="12">
    <w:abstractNumId w:val="9"/>
  </w:num>
  <w:num w:numId="13">
    <w:abstractNumId w:val="2"/>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startOverride w:val="2"/>
    </w:lvlOverride>
    <w:lvlOverride w:ilvl="5"/>
    <w:lvlOverride w:ilvl="6"/>
    <w:lvlOverride w:ilvl="7"/>
    <w:lvlOverride w:ilvl="8"/>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lvlOverride w:ilvl="2"/>
    <w:lvlOverride w:ilvl="3"/>
    <w:lvlOverride w:ilvl="4"/>
    <w:lvlOverride w:ilvl="5"/>
    <w:lvlOverride w:ilvl="6"/>
    <w:lvlOverride w:ilvl="7"/>
    <w:lvlOverride w:ilvl="8"/>
  </w:num>
  <w:num w:numId="19">
    <w:abstractNumId w:val="7"/>
  </w:num>
  <w:num w:numId="2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3F"/>
    <w:rsid w:val="000004BC"/>
    <w:rsid w:val="000008EB"/>
    <w:rsid w:val="000015C6"/>
    <w:rsid w:val="00002558"/>
    <w:rsid w:val="00004EE3"/>
    <w:rsid w:val="000104B4"/>
    <w:rsid w:val="00010F04"/>
    <w:rsid w:val="00011089"/>
    <w:rsid w:val="00013968"/>
    <w:rsid w:val="000142B4"/>
    <w:rsid w:val="00015FA9"/>
    <w:rsid w:val="00016940"/>
    <w:rsid w:val="00020E28"/>
    <w:rsid w:val="000215A3"/>
    <w:rsid w:val="0002195A"/>
    <w:rsid w:val="00023B6A"/>
    <w:rsid w:val="00024B06"/>
    <w:rsid w:val="00025B1F"/>
    <w:rsid w:val="000312DE"/>
    <w:rsid w:val="000316B0"/>
    <w:rsid w:val="000332E8"/>
    <w:rsid w:val="00035497"/>
    <w:rsid w:val="00035CE7"/>
    <w:rsid w:val="00036069"/>
    <w:rsid w:val="00036435"/>
    <w:rsid w:val="000366EA"/>
    <w:rsid w:val="000422C4"/>
    <w:rsid w:val="00043005"/>
    <w:rsid w:val="000431EF"/>
    <w:rsid w:val="0004397D"/>
    <w:rsid w:val="00044FD0"/>
    <w:rsid w:val="00045F7F"/>
    <w:rsid w:val="0004651A"/>
    <w:rsid w:val="00046DD9"/>
    <w:rsid w:val="00050424"/>
    <w:rsid w:val="000563DD"/>
    <w:rsid w:val="00056C1D"/>
    <w:rsid w:val="00056FB4"/>
    <w:rsid w:val="00060FD6"/>
    <w:rsid w:val="0006153F"/>
    <w:rsid w:val="0006273B"/>
    <w:rsid w:val="00062BA2"/>
    <w:rsid w:val="00065F63"/>
    <w:rsid w:val="0006753C"/>
    <w:rsid w:val="00070212"/>
    <w:rsid w:val="00071308"/>
    <w:rsid w:val="000719E7"/>
    <w:rsid w:val="000741D8"/>
    <w:rsid w:val="000810EB"/>
    <w:rsid w:val="0008141B"/>
    <w:rsid w:val="000821B7"/>
    <w:rsid w:val="000826F1"/>
    <w:rsid w:val="00082BF0"/>
    <w:rsid w:val="00087E60"/>
    <w:rsid w:val="00090D81"/>
    <w:rsid w:val="00093967"/>
    <w:rsid w:val="00094548"/>
    <w:rsid w:val="00094585"/>
    <w:rsid w:val="000957D0"/>
    <w:rsid w:val="00095D35"/>
    <w:rsid w:val="0009791E"/>
    <w:rsid w:val="000A089B"/>
    <w:rsid w:val="000A0C08"/>
    <w:rsid w:val="000A2C5B"/>
    <w:rsid w:val="000A3D4F"/>
    <w:rsid w:val="000A648C"/>
    <w:rsid w:val="000A78F8"/>
    <w:rsid w:val="000B195B"/>
    <w:rsid w:val="000B703D"/>
    <w:rsid w:val="000B7AB7"/>
    <w:rsid w:val="000C0E18"/>
    <w:rsid w:val="000C291B"/>
    <w:rsid w:val="000C3387"/>
    <w:rsid w:val="000C3958"/>
    <w:rsid w:val="000C50BE"/>
    <w:rsid w:val="000C5F78"/>
    <w:rsid w:val="000C7833"/>
    <w:rsid w:val="000C7CA4"/>
    <w:rsid w:val="000D1289"/>
    <w:rsid w:val="000D291C"/>
    <w:rsid w:val="000D4335"/>
    <w:rsid w:val="000D73B1"/>
    <w:rsid w:val="000D7EB6"/>
    <w:rsid w:val="000E0B0C"/>
    <w:rsid w:val="000E0DEF"/>
    <w:rsid w:val="000E18C1"/>
    <w:rsid w:val="000E282C"/>
    <w:rsid w:val="000E6A5B"/>
    <w:rsid w:val="000F024E"/>
    <w:rsid w:val="000F091A"/>
    <w:rsid w:val="000F0A44"/>
    <w:rsid w:val="000F1CED"/>
    <w:rsid w:val="000F216B"/>
    <w:rsid w:val="000F2FB3"/>
    <w:rsid w:val="000F51F2"/>
    <w:rsid w:val="0010003D"/>
    <w:rsid w:val="00105839"/>
    <w:rsid w:val="001069A6"/>
    <w:rsid w:val="001078AD"/>
    <w:rsid w:val="00110B60"/>
    <w:rsid w:val="00111322"/>
    <w:rsid w:val="00113520"/>
    <w:rsid w:val="00113DC3"/>
    <w:rsid w:val="00114245"/>
    <w:rsid w:val="0011429A"/>
    <w:rsid w:val="00114845"/>
    <w:rsid w:val="00116B90"/>
    <w:rsid w:val="00121233"/>
    <w:rsid w:val="00122161"/>
    <w:rsid w:val="00125305"/>
    <w:rsid w:val="00125D60"/>
    <w:rsid w:val="00126A59"/>
    <w:rsid w:val="00132B5E"/>
    <w:rsid w:val="00132E20"/>
    <w:rsid w:val="001336F4"/>
    <w:rsid w:val="00134C74"/>
    <w:rsid w:val="00140067"/>
    <w:rsid w:val="0014039C"/>
    <w:rsid w:val="00140890"/>
    <w:rsid w:val="00140ACA"/>
    <w:rsid w:val="0014584C"/>
    <w:rsid w:val="0014712C"/>
    <w:rsid w:val="001504AF"/>
    <w:rsid w:val="001525A2"/>
    <w:rsid w:val="0015444D"/>
    <w:rsid w:val="00160048"/>
    <w:rsid w:val="00160225"/>
    <w:rsid w:val="00160ED8"/>
    <w:rsid w:val="00162FE9"/>
    <w:rsid w:val="00166662"/>
    <w:rsid w:val="001669B4"/>
    <w:rsid w:val="0016739F"/>
    <w:rsid w:val="00167747"/>
    <w:rsid w:val="0016780B"/>
    <w:rsid w:val="0017020C"/>
    <w:rsid w:val="00171B9A"/>
    <w:rsid w:val="001740B9"/>
    <w:rsid w:val="00175822"/>
    <w:rsid w:val="00185DCC"/>
    <w:rsid w:val="00187CF9"/>
    <w:rsid w:val="001928EB"/>
    <w:rsid w:val="00193E20"/>
    <w:rsid w:val="00194365"/>
    <w:rsid w:val="00196EE5"/>
    <w:rsid w:val="001A362E"/>
    <w:rsid w:val="001A49F4"/>
    <w:rsid w:val="001A5A83"/>
    <w:rsid w:val="001A7F1D"/>
    <w:rsid w:val="001B0564"/>
    <w:rsid w:val="001B1490"/>
    <w:rsid w:val="001B3110"/>
    <w:rsid w:val="001B3863"/>
    <w:rsid w:val="001B3D2E"/>
    <w:rsid w:val="001B4108"/>
    <w:rsid w:val="001B568B"/>
    <w:rsid w:val="001B5CA2"/>
    <w:rsid w:val="001B63BA"/>
    <w:rsid w:val="001C13DF"/>
    <w:rsid w:val="001C3628"/>
    <w:rsid w:val="001C748F"/>
    <w:rsid w:val="001D1887"/>
    <w:rsid w:val="001D201F"/>
    <w:rsid w:val="001D4C61"/>
    <w:rsid w:val="001D5211"/>
    <w:rsid w:val="001D64F7"/>
    <w:rsid w:val="001D69A8"/>
    <w:rsid w:val="001E0794"/>
    <w:rsid w:val="001E19A9"/>
    <w:rsid w:val="001E1EA4"/>
    <w:rsid w:val="001E2B5C"/>
    <w:rsid w:val="001E33D1"/>
    <w:rsid w:val="001E36E5"/>
    <w:rsid w:val="001F127C"/>
    <w:rsid w:val="001F135C"/>
    <w:rsid w:val="001F2E91"/>
    <w:rsid w:val="001F4269"/>
    <w:rsid w:val="002010D3"/>
    <w:rsid w:val="002039F0"/>
    <w:rsid w:val="002051B8"/>
    <w:rsid w:val="0021160C"/>
    <w:rsid w:val="0021304F"/>
    <w:rsid w:val="002134A2"/>
    <w:rsid w:val="00213E65"/>
    <w:rsid w:val="00221C06"/>
    <w:rsid w:val="002222AB"/>
    <w:rsid w:val="002229B6"/>
    <w:rsid w:val="00222D53"/>
    <w:rsid w:val="00232E9D"/>
    <w:rsid w:val="002342F9"/>
    <w:rsid w:val="00234742"/>
    <w:rsid w:val="0023719E"/>
    <w:rsid w:val="00237AE4"/>
    <w:rsid w:val="00237B52"/>
    <w:rsid w:val="00237B75"/>
    <w:rsid w:val="00237DF0"/>
    <w:rsid w:val="00240107"/>
    <w:rsid w:val="00240781"/>
    <w:rsid w:val="0024269D"/>
    <w:rsid w:val="00243046"/>
    <w:rsid w:val="0024373D"/>
    <w:rsid w:val="002439A7"/>
    <w:rsid w:val="00243CCE"/>
    <w:rsid w:val="002507D1"/>
    <w:rsid w:val="00252AF4"/>
    <w:rsid w:val="00252EE2"/>
    <w:rsid w:val="002534DE"/>
    <w:rsid w:val="00253DD3"/>
    <w:rsid w:val="0025444C"/>
    <w:rsid w:val="00260E28"/>
    <w:rsid w:val="00263325"/>
    <w:rsid w:val="002633CC"/>
    <w:rsid w:val="00266D32"/>
    <w:rsid w:val="002722B2"/>
    <w:rsid w:val="00272B39"/>
    <w:rsid w:val="00280B49"/>
    <w:rsid w:val="002819DC"/>
    <w:rsid w:val="002859C6"/>
    <w:rsid w:val="00291D0A"/>
    <w:rsid w:val="00292894"/>
    <w:rsid w:val="00296506"/>
    <w:rsid w:val="002975CD"/>
    <w:rsid w:val="002A0F3B"/>
    <w:rsid w:val="002A307E"/>
    <w:rsid w:val="002A461C"/>
    <w:rsid w:val="002B3181"/>
    <w:rsid w:val="002B3FE6"/>
    <w:rsid w:val="002C2137"/>
    <w:rsid w:val="002C4CA7"/>
    <w:rsid w:val="002C6BF4"/>
    <w:rsid w:val="002D076E"/>
    <w:rsid w:val="002D099E"/>
    <w:rsid w:val="002D170A"/>
    <w:rsid w:val="002D5CE3"/>
    <w:rsid w:val="002D6677"/>
    <w:rsid w:val="002D6E12"/>
    <w:rsid w:val="002E1EF1"/>
    <w:rsid w:val="002E2604"/>
    <w:rsid w:val="002E41C9"/>
    <w:rsid w:val="002E44E6"/>
    <w:rsid w:val="002E5C05"/>
    <w:rsid w:val="002E7D50"/>
    <w:rsid w:val="002F0A22"/>
    <w:rsid w:val="002F1BA2"/>
    <w:rsid w:val="002F2C02"/>
    <w:rsid w:val="002F2DBE"/>
    <w:rsid w:val="002F4AE5"/>
    <w:rsid w:val="002F4D74"/>
    <w:rsid w:val="003027EB"/>
    <w:rsid w:val="003061EC"/>
    <w:rsid w:val="003071A1"/>
    <w:rsid w:val="00307F7D"/>
    <w:rsid w:val="00311B09"/>
    <w:rsid w:val="00312298"/>
    <w:rsid w:val="00317B14"/>
    <w:rsid w:val="0032055E"/>
    <w:rsid w:val="0032184F"/>
    <w:rsid w:val="00323F2C"/>
    <w:rsid w:val="00324315"/>
    <w:rsid w:val="00324E9A"/>
    <w:rsid w:val="003322B9"/>
    <w:rsid w:val="00332493"/>
    <w:rsid w:val="00333412"/>
    <w:rsid w:val="0033380A"/>
    <w:rsid w:val="003344DF"/>
    <w:rsid w:val="00334F27"/>
    <w:rsid w:val="003410CD"/>
    <w:rsid w:val="00354A1D"/>
    <w:rsid w:val="00357723"/>
    <w:rsid w:val="0036115C"/>
    <w:rsid w:val="00363DE3"/>
    <w:rsid w:val="00363F5E"/>
    <w:rsid w:val="00366511"/>
    <w:rsid w:val="00367375"/>
    <w:rsid w:val="0037135D"/>
    <w:rsid w:val="00374977"/>
    <w:rsid w:val="003755A6"/>
    <w:rsid w:val="00376B0B"/>
    <w:rsid w:val="00380394"/>
    <w:rsid w:val="003817F6"/>
    <w:rsid w:val="00381CD1"/>
    <w:rsid w:val="00381E1A"/>
    <w:rsid w:val="00385176"/>
    <w:rsid w:val="00385E39"/>
    <w:rsid w:val="00385F49"/>
    <w:rsid w:val="00386137"/>
    <w:rsid w:val="003863B0"/>
    <w:rsid w:val="0038645E"/>
    <w:rsid w:val="00386557"/>
    <w:rsid w:val="00387485"/>
    <w:rsid w:val="00387603"/>
    <w:rsid w:val="00392D84"/>
    <w:rsid w:val="003936D6"/>
    <w:rsid w:val="00393CDF"/>
    <w:rsid w:val="00395B53"/>
    <w:rsid w:val="00396416"/>
    <w:rsid w:val="003A16D5"/>
    <w:rsid w:val="003A3A9E"/>
    <w:rsid w:val="003A5284"/>
    <w:rsid w:val="003A74E6"/>
    <w:rsid w:val="003A7632"/>
    <w:rsid w:val="003A7DE3"/>
    <w:rsid w:val="003B267D"/>
    <w:rsid w:val="003B5DC1"/>
    <w:rsid w:val="003C0130"/>
    <w:rsid w:val="003C063D"/>
    <w:rsid w:val="003C06ED"/>
    <w:rsid w:val="003C4F4F"/>
    <w:rsid w:val="003D071D"/>
    <w:rsid w:val="003D1E3F"/>
    <w:rsid w:val="003D1E7A"/>
    <w:rsid w:val="003D3912"/>
    <w:rsid w:val="003D64E7"/>
    <w:rsid w:val="003D7D86"/>
    <w:rsid w:val="003E09DF"/>
    <w:rsid w:val="003E1828"/>
    <w:rsid w:val="003E304B"/>
    <w:rsid w:val="003E3AD1"/>
    <w:rsid w:val="003E73C1"/>
    <w:rsid w:val="003F1972"/>
    <w:rsid w:val="003F3063"/>
    <w:rsid w:val="003F6D68"/>
    <w:rsid w:val="00401E9C"/>
    <w:rsid w:val="00402C6A"/>
    <w:rsid w:val="004048C6"/>
    <w:rsid w:val="00404BA0"/>
    <w:rsid w:val="00404FE7"/>
    <w:rsid w:val="00405BD9"/>
    <w:rsid w:val="00405D17"/>
    <w:rsid w:val="0040673D"/>
    <w:rsid w:val="00406B25"/>
    <w:rsid w:val="0040769A"/>
    <w:rsid w:val="00410079"/>
    <w:rsid w:val="0041085F"/>
    <w:rsid w:val="004207A8"/>
    <w:rsid w:val="00420852"/>
    <w:rsid w:val="0042448D"/>
    <w:rsid w:val="0042528C"/>
    <w:rsid w:val="0042552E"/>
    <w:rsid w:val="00425D37"/>
    <w:rsid w:val="00426B43"/>
    <w:rsid w:val="00426D66"/>
    <w:rsid w:val="004315C3"/>
    <w:rsid w:val="0043455B"/>
    <w:rsid w:val="004345CC"/>
    <w:rsid w:val="00436D6C"/>
    <w:rsid w:val="00440A77"/>
    <w:rsid w:val="0044190E"/>
    <w:rsid w:val="004424F6"/>
    <w:rsid w:val="004456AC"/>
    <w:rsid w:val="0044580E"/>
    <w:rsid w:val="00445BEC"/>
    <w:rsid w:val="00447CAC"/>
    <w:rsid w:val="00450B8D"/>
    <w:rsid w:val="00450FA9"/>
    <w:rsid w:val="00452AB2"/>
    <w:rsid w:val="00452BAD"/>
    <w:rsid w:val="00453ADD"/>
    <w:rsid w:val="00453E26"/>
    <w:rsid w:val="0045446F"/>
    <w:rsid w:val="004551B3"/>
    <w:rsid w:val="0045740E"/>
    <w:rsid w:val="004664D0"/>
    <w:rsid w:val="00470C3D"/>
    <w:rsid w:val="00475623"/>
    <w:rsid w:val="0048031A"/>
    <w:rsid w:val="00483495"/>
    <w:rsid w:val="004847B5"/>
    <w:rsid w:val="00486D23"/>
    <w:rsid w:val="00486FC5"/>
    <w:rsid w:val="004902DD"/>
    <w:rsid w:val="00490622"/>
    <w:rsid w:val="00490EE5"/>
    <w:rsid w:val="004919AB"/>
    <w:rsid w:val="00494F61"/>
    <w:rsid w:val="0049622F"/>
    <w:rsid w:val="004A1BBF"/>
    <w:rsid w:val="004A1DAB"/>
    <w:rsid w:val="004A26D7"/>
    <w:rsid w:val="004A4705"/>
    <w:rsid w:val="004A6FE9"/>
    <w:rsid w:val="004B02BA"/>
    <w:rsid w:val="004B1967"/>
    <w:rsid w:val="004B1B5C"/>
    <w:rsid w:val="004B325A"/>
    <w:rsid w:val="004B3A2B"/>
    <w:rsid w:val="004B4349"/>
    <w:rsid w:val="004B65E8"/>
    <w:rsid w:val="004B6CCF"/>
    <w:rsid w:val="004B7110"/>
    <w:rsid w:val="004C0EC8"/>
    <w:rsid w:val="004C3FEB"/>
    <w:rsid w:val="004C43CB"/>
    <w:rsid w:val="004C486B"/>
    <w:rsid w:val="004C63B9"/>
    <w:rsid w:val="004D0115"/>
    <w:rsid w:val="004D6E7B"/>
    <w:rsid w:val="004D6EE6"/>
    <w:rsid w:val="004E0D07"/>
    <w:rsid w:val="004E0E21"/>
    <w:rsid w:val="004E2234"/>
    <w:rsid w:val="004E277C"/>
    <w:rsid w:val="004E2B50"/>
    <w:rsid w:val="004E3E3A"/>
    <w:rsid w:val="004E48A4"/>
    <w:rsid w:val="004E5603"/>
    <w:rsid w:val="004E623E"/>
    <w:rsid w:val="004E62F8"/>
    <w:rsid w:val="004E6E01"/>
    <w:rsid w:val="004F023D"/>
    <w:rsid w:val="004F18BA"/>
    <w:rsid w:val="004F3A1C"/>
    <w:rsid w:val="004F612B"/>
    <w:rsid w:val="00500E64"/>
    <w:rsid w:val="005017DF"/>
    <w:rsid w:val="00502A91"/>
    <w:rsid w:val="005037D4"/>
    <w:rsid w:val="00503A72"/>
    <w:rsid w:val="00505A2D"/>
    <w:rsid w:val="00506B00"/>
    <w:rsid w:val="00513324"/>
    <w:rsid w:val="00517FD4"/>
    <w:rsid w:val="00522508"/>
    <w:rsid w:val="0052345C"/>
    <w:rsid w:val="0052392C"/>
    <w:rsid w:val="00526B84"/>
    <w:rsid w:val="00527624"/>
    <w:rsid w:val="0052791D"/>
    <w:rsid w:val="00531027"/>
    <w:rsid w:val="005324D1"/>
    <w:rsid w:val="00532743"/>
    <w:rsid w:val="00534919"/>
    <w:rsid w:val="0053754E"/>
    <w:rsid w:val="00543ED9"/>
    <w:rsid w:val="0054640E"/>
    <w:rsid w:val="00547550"/>
    <w:rsid w:val="00550C6D"/>
    <w:rsid w:val="005531EC"/>
    <w:rsid w:val="00553CCC"/>
    <w:rsid w:val="0055637E"/>
    <w:rsid w:val="00556B77"/>
    <w:rsid w:val="00561B1A"/>
    <w:rsid w:val="00563511"/>
    <w:rsid w:val="00565481"/>
    <w:rsid w:val="00567B5A"/>
    <w:rsid w:val="00571161"/>
    <w:rsid w:val="00571DC5"/>
    <w:rsid w:val="005735AD"/>
    <w:rsid w:val="00581681"/>
    <w:rsid w:val="0058170D"/>
    <w:rsid w:val="00582665"/>
    <w:rsid w:val="00584A2E"/>
    <w:rsid w:val="00584DA9"/>
    <w:rsid w:val="00587656"/>
    <w:rsid w:val="005916E7"/>
    <w:rsid w:val="00593C8D"/>
    <w:rsid w:val="00595222"/>
    <w:rsid w:val="00595376"/>
    <w:rsid w:val="005A0116"/>
    <w:rsid w:val="005A1805"/>
    <w:rsid w:val="005A3BB2"/>
    <w:rsid w:val="005A5230"/>
    <w:rsid w:val="005A767A"/>
    <w:rsid w:val="005B0D1A"/>
    <w:rsid w:val="005B4164"/>
    <w:rsid w:val="005B4228"/>
    <w:rsid w:val="005B59AE"/>
    <w:rsid w:val="005B726F"/>
    <w:rsid w:val="005B7EB0"/>
    <w:rsid w:val="005C2941"/>
    <w:rsid w:val="005C5249"/>
    <w:rsid w:val="005D0C2D"/>
    <w:rsid w:val="005D0EED"/>
    <w:rsid w:val="005D13DD"/>
    <w:rsid w:val="005D1A51"/>
    <w:rsid w:val="005D1AF1"/>
    <w:rsid w:val="005D40DD"/>
    <w:rsid w:val="005D513E"/>
    <w:rsid w:val="005D5851"/>
    <w:rsid w:val="005D6B42"/>
    <w:rsid w:val="005E163B"/>
    <w:rsid w:val="005E2F15"/>
    <w:rsid w:val="005E3790"/>
    <w:rsid w:val="005E413F"/>
    <w:rsid w:val="005E53CE"/>
    <w:rsid w:val="005F39AC"/>
    <w:rsid w:val="005F4862"/>
    <w:rsid w:val="005F4881"/>
    <w:rsid w:val="005F7DFC"/>
    <w:rsid w:val="00601043"/>
    <w:rsid w:val="0060248A"/>
    <w:rsid w:val="006024A6"/>
    <w:rsid w:val="006027E9"/>
    <w:rsid w:val="00602C3E"/>
    <w:rsid w:val="00603B59"/>
    <w:rsid w:val="00605A48"/>
    <w:rsid w:val="00610D14"/>
    <w:rsid w:val="0061324F"/>
    <w:rsid w:val="00613464"/>
    <w:rsid w:val="0061412D"/>
    <w:rsid w:val="00614B00"/>
    <w:rsid w:val="00614FD8"/>
    <w:rsid w:val="00616305"/>
    <w:rsid w:val="006170B3"/>
    <w:rsid w:val="00617367"/>
    <w:rsid w:val="00621126"/>
    <w:rsid w:val="00621397"/>
    <w:rsid w:val="00621580"/>
    <w:rsid w:val="006242F2"/>
    <w:rsid w:val="00624B53"/>
    <w:rsid w:val="00641238"/>
    <w:rsid w:val="00642B42"/>
    <w:rsid w:val="006473A2"/>
    <w:rsid w:val="006507D7"/>
    <w:rsid w:val="0065156D"/>
    <w:rsid w:val="00654C1C"/>
    <w:rsid w:val="00655429"/>
    <w:rsid w:val="00664008"/>
    <w:rsid w:val="00665E94"/>
    <w:rsid w:val="00671970"/>
    <w:rsid w:val="00671DB1"/>
    <w:rsid w:val="00671ED6"/>
    <w:rsid w:val="00672A4B"/>
    <w:rsid w:val="00672F63"/>
    <w:rsid w:val="00673D19"/>
    <w:rsid w:val="00674B57"/>
    <w:rsid w:val="006759BD"/>
    <w:rsid w:val="00675AF5"/>
    <w:rsid w:val="00676A8D"/>
    <w:rsid w:val="0067709A"/>
    <w:rsid w:val="00680549"/>
    <w:rsid w:val="00681013"/>
    <w:rsid w:val="00684E52"/>
    <w:rsid w:val="006869CF"/>
    <w:rsid w:val="00686BC4"/>
    <w:rsid w:val="0068765F"/>
    <w:rsid w:val="00687E95"/>
    <w:rsid w:val="0069069C"/>
    <w:rsid w:val="006920A5"/>
    <w:rsid w:val="006928C7"/>
    <w:rsid w:val="00693EFE"/>
    <w:rsid w:val="006940B1"/>
    <w:rsid w:val="00695E31"/>
    <w:rsid w:val="00697313"/>
    <w:rsid w:val="006A0A55"/>
    <w:rsid w:val="006A1514"/>
    <w:rsid w:val="006A1C0B"/>
    <w:rsid w:val="006A1C13"/>
    <w:rsid w:val="006A21F3"/>
    <w:rsid w:val="006A2443"/>
    <w:rsid w:val="006A76F7"/>
    <w:rsid w:val="006B0960"/>
    <w:rsid w:val="006B11EE"/>
    <w:rsid w:val="006B55DE"/>
    <w:rsid w:val="006C0CD3"/>
    <w:rsid w:val="006C2592"/>
    <w:rsid w:val="006C3E32"/>
    <w:rsid w:val="006D11E6"/>
    <w:rsid w:val="006D35FC"/>
    <w:rsid w:val="006D4514"/>
    <w:rsid w:val="006D45E6"/>
    <w:rsid w:val="006D4943"/>
    <w:rsid w:val="006D65BF"/>
    <w:rsid w:val="006D6649"/>
    <w:rsid w:val="006D7D71"/>
    <w:rsid w:val="006E0075"/>
    <w:rsid w:val="006E38EA"/>
    <w:rsid w:val="006E39C1"/>
    <w:rsid w:val="006E6E45"/>
    <w:rsid w:val="006F2735"/>
    <w:rsid w:val="006F5ECD"/>
    <w:rsid w:val="006F6E58"/>
    <w:rsid w:val="006F6FC3"/>
    <w:rsid w:val="006F6FEB"/>
    <w:rsid w:val="006F7CBA"/>
    <w:rsid w:val="0070020C"/>
    <w:rsid w:val="00700232"/>
    <w:rsid w:val="007006A7"/>
    <w:rsid w:val="007006F6"/>
    <w:rsid w:val="007009FA"/>
    <w:rsid w:val="007014E1"/>
    <w:rsid w:val="007019AE"/>
    <w:rsid w:val="007035B4"/>
    <w:rsid w:val="00703A6D"/>
    <w:rsid w:val="0070429D"/>
    <w:rsid w:val="00704A01"/>
    <w:rsid w:val="00704D7D"/>
    <w:rsid w:val="00707DD5"/>
    <w:rsid w:val="007118EB"/>
    <w:rsid w:val="0071634E"/>
    <w:rsid w:val="00717D5A"/>
    <w:rsid w:val="00717D7D"/>
    <w:rsid w:val="00721002"/>
    <w:rsid w:val="00722147"/>
    <w:rsid w:val="00722369"/>
    <w:rsid w:val="00723BE4"/>
    <w:rsid w:val="00724244"/>
    <w:rsid w:val="00727C99"/>
    <w:rsid w:val="00733230"/>
    <w:rsid w:val="007351C9"/>
    <w:rsid w:val="00735B3C"/>
    <w:rsid w:val="0073687E"/>
    <w:rsid w:val="00737DFC"/>
    <w:rsid w:val="00741519"/>
    <w:rsid w:val="00741898"/>
    <w:rsid w:val="00742FF3"/>
    <w:rsid w:val="00743B25"/>
    <w:rsid w:val="00747320"/>
    <w:rsid w:val="00747949"/>
    <w:rsid w:val="007516CE"/>
    <w:rsid w:val="00751CF9"/>
    <w:rsid w:val="00752C87"/>
    <w:rsid w:val="007534DE"/>
    <w:rsid w:val="007550FC"/>
    <w:rsid w:val="00756296"/>
    <w:rsid w:val="00756958"/>
    <w:rsid w:val="00757110"/>
    <w:rsid w:val="00760CF2"/>
    <w:rsid w:val="0076195D"/>
    <w:rsid w:val="00762AF1"/>
    <w:rsid w:val="00764582"/>
    <w:rsid w:val="0077306C"/>
    <w:rsid w:val="00773D94"/>
    <w:rsid w:val="00774454"/>
    <w:rsid w:val="00780B8C"/>
    <w:rsid w:val="007816FD"/>
    <w:rsid w:val="00781A07"/>
    <w:rsid w:val="00781B20"/>
    <w:rsid w:val="00783875"/>
    <w:rsid w:val="00784919"/>
    <w:rsid w:val="00785D56"/>
    <w:rsid w:val="0078769F"/>
    <w:rsid w:val="00790872"/>
    <w:rsid w:val="007917AA"/>
    <w:rsid w:val="00793217"/>
    <w:rsid w:val="007935EC"/>
    <w:rsid w:val="00793C05"/>
    <w:rsid w:val="007A112A"/>
    <w:rsid w:val="007A3579"/>
    <w:rsid w:val="007A3AE1"/>
    <w:rsid w:val="007A68F2"/>
    <w:rsid w:val="007A7126"/>
    <w:rsid w:val="007B0E3E"/>
    <w:rsid w:val="007B0F5D"/>
    <w:rsid w:val="007B2485"/>
    <w:rsid w:val="007B2E55"/>
    <w:rsid w:val="007B3DC1"/>
    <w:rsid w:val="007B53B4"/>
    <w:rsid w:val="007C05CD"/>
    <w:rsid w:val="007C0E73"/>
    <w:rsid w:val="007C2135"/>
    <w:rsid w:val="007C4C68"/>
    <w:rsid w:val="007C5198"/>
    <w:rsid w:val="007D1A5D"/>
    <w:rsid w:val="007D365E"/>
    <w:rsid w:val="007D5A63"/>
    <w:rsid w:val="007E0A1E"/>
    <w:rsid w:val="007E563A"/>
    <w:rsid w:val="007E7216"/>
    <w:rsid w:val="007E7EEF"/>
    <w:rsid w:val="007F02F7"/>
    <w:rsid w:val="007F1036"/>
    <w:rsid w:val="007F2BC7"/>
    <w:rsid w:val="0080000B"/>
    <w:rsid w:val="00800576"/>
    <w:rsid w:val="00804D86"/>
    <w:rsid w:val="008075E3"/>
    <w:rsid w:val="008078A8"/>
    <w:rsid w:val="00807D6C"/>
    <w:rsid w:val="008106E2"/>
    <w:rsid w:val="00810C5A"/>
    <w:rsid w:val="00811B65"/>
    <w:rsid w:val="00811E86"/>
    <w:rsid w:val="0081478E"/>
    <w:rsid w:val="00815CD2"/>
    <w:rsid w:val="00817814"/>
    <w:rsid w:val="00830325"/>
    <w:rsid w:val="00830F58"/>
    <w:rsid w:val="008313AF"/>
    <w:rsid w:val="0083252D"/>
    <w:rsid w:val="00833AF5"/>
    <w:rsid w:val="00835053"/>
    <w:rsid w:val="00835E9D"/>
    <w:rsid w:val="0083623D"/>
    <w:rsid w:val="008379D1"/>
    <w:rsid w:val="00841DFF"/>
    <w:rsid w:val="008420F4"/>
    <w:rsid w:val="0084290E"/>
    <w:rsid w:val="008445B8"/>
    <w:rsid w:val="00844EE9"/>
    <w:rsid w:val="00845DDB"/>
    <w:rsid w:val="00845E89"/>
    <w:rsid w:val="0085072F"/>
    <w:rsid w:val="00850F8E"/>
    <w:rsid w:val="00852700"/>
    <w:rsid w:val="00853273"/>
    <w:rsid w:val="00853CA2"/>
    <w:rsid w:val="00854947"/>
    <w:rsid w:val="00860B56"/>
    <w:rsid w:val="00862424"/>
    <w:rsid w:val="008626F2"/>
    <w:rsid w:val="008649EB"/>
    <w:rsid w:val="00864D5E"/>
    <w:rsid w:val="00870548"/>
    <w:rsid w:val="00870B5A"/>
    <w:rsid w:val="008713BC"/>
    <w:rsid w:val="0087211F"/>
    <w:rsid w:val="00873492"/>
    <w:rsid w:val="00876C7A"/>
    <w:rsid w:val="0088160B"/>
    <w:rsid w:val="00881F16"/>
    <w:rsid w:val="00883DDC"/>
    <w:rsid w:val="008844FB"/>
    <w:rsid w:val="008858E2"/>
    <w:rsid w:val="008860F9"/>
    <w:rsid w:val="00887B64"/>
    <w:rsid w:val="008917E9"/>
    <w:rsid w:val="008921BC"/>
    <w:rsid w:val="0089444B"/>
    <w:rsid w:val="00896DD9"/>
    <w:rsid w:val="008A27EC"/>
    <w:rsid w:val="008A5599"/>
    <w:rsid w:val="008A5BBD"/>
    <w:rsid w:val="008A637B"/>
    <w:rsid w:val="008A79F4"/>
    <w:rsid w:val="008B2546"/>
    <w:rsid w:val="008B2864"/>
    <w:rsid w:val="008B32EA"/>
    <w:rsid w:val="008B3BBC"/>
    <w:rsid w:val="008B45E6"/>
    <w:rsid w:val="008B54D8"/>
    <w:rsid w:val="008B759C"/>
    <w:rsid w:val="008C1285"/>
    <w:rsid w:val="008D27D2"/>
    <w:rsid w:val="008D37F0"/>
    <w:rsid w:val="008D3F67"/>
    <w:rsid w:val="008D3FD2"/>
    <w:rsid w:val="008D4B16"/>
    <w:rsid w:val="008D7E46"/>
    <w:rsid w:val="008E0424"/>
    <w:rsid w:val="008E34FF"/>
    <w:rsid w:val="008E437C"/>
    <w:rsid w:val="008E4414"/>
    <w:rsid w:val="008E50AC"/>
    <w:rsid w:val="008E723B"/>
    <w:rsid w:val="008E78EB"/>
    <w:rsid w:val="008F3FB7"/>
    <w:rsid w:val="008F4A33"/>
    <w:rsid w:val="008F4DE9"/>
    <w:rsid w:val="008F5628"/>
    <w:rsid w:val="008F63E8"/>
    <w:rsid w:val="0090058F"/>
    <w:rsid w:val="009035F3"/>
    <w:rsid w:val="009040E2"/>
    <w:rsid w:val="00905E7C"/>
    <w:rsid w:val="00917056"/>
    <w:rsid w:val="00917E7C"/>
    <w:rsid w:val="00917EE5"/>
    <w:rsid w:val="00920208"/>
    <w:rsid w:val="0092321A"/>
    <w:rsid w:val="00923FAB"/>
    <w:rsid w:val="009241FA"/>
    <w:rsid w:val="00926A39"/>
    <w:rsid w:val="00926BB9"/>
    <w:rsid w:val="00927065"/>
    <w:rsid w:val="00930607"/>
    <w:rsid w:val="00932C6A"/>
    <w:rsid w:val="0093387E"/>
    <w:rsid w:val="00933DE0"/>
    <w:rsid w:val="00933E88"/>
    <w:rsid w:val="009345AD"/>
    <w:rsid w:val="0093552C"/>
    <w:rsid w:val="00935A17"/>
    <w:rsid w:val="00937D2F"/>
    <w:rsid w:val="00940254"/>
    <w:rsid w:val="00943774"/>
    <w:rsid w:val="00943CCC"/>
    <w:rsid w:val="009446DC"/>
    <w:rsid w:val="009508E4"/>
    <w:rsid w:val="00950EF0"/>
    <w:rsid w:val="009511EA"/>
    <w:rsid w:val="00953720"/>
    <w:rsid w:val="00957782"/>
    <w:rsid w:val="0096304D"/>
    <w:rsid w:val="00964BE6"/>
    <w:rsid w:val="00964CA5"/>
    <w:rsid w:val="009651CD"/>
    <w:rsid w:val="00965255"/>
    <w:rsid w:val="009673E8"/>
    <w:rsid w:val="00973F46"/>
    <w:rsid w:val="00975BE7"/>
    <w:rsid w:val="00975D73"/>
    <w:rsid w:val="0098033B"/>
    <w:rsid w:val="0098148E"/>
    <w:rsid w:val="009868D8"/>
    <w:rsid w:val="00990168"/>
    <w:rsid w:val="00991E2F"/>
    <w:rsid w:val="00991EA6"/>
    <w:rsid w:val="00992697"/>
    <w:rsid w:val="0099383A"/>
    <w:rsid w:val="00993D0B"/>
    <w:rsid w:val="0099525E"/>
    <w:rsid w:val="00995912"/>
    <w:rsid w:val="009A21F9"/>
    <w:rsid w:val="009A2233"/>
    <w:rsid w:val="009A23D6"/>
    <w:rsid w:val="009A3BDE"/>
    <w:rsid w:val="009A488A"/>
    <w:rsid w:val="009B522A"/>
    <w:rsid w:val="009B5955"/>
    <w:rsid w:val="009B611E"/>
    <w:rsid w:val="009C425C"/>
    <w:rsid w:val="009C5751"/>
    <w:rsid w:val="009C614B"/>
    <w:rsid w:val="009C7AEE"/>
    <w:rsid w:val="009D0793"/>
    <w:rsid w:val="009D0DA5"/>
    <w:rsid w:val="009D3689"/>
    <w:rsid w:val="009D4676"/>
    <w:rsid w:val="009D5DEE"/>
    <w:rsid w:val="009D74F9"/>
    <w:rsid w:val="009D7908"/>
    <w:rsid w:val="009E2489"/>
    <w:rsid w:val="009E24E0"/>
    <w:rsid w:val="009E4AF7"/>
    <w:rsid w:val="009E4B52"/>
    <w:rsid w:val="009E4D87"/>
    <w:rsid w:val="009E57BF"/>
    <w:rsid w:val="009E60D5"/>
    <w:rsid w:val="009E78FA"/>
    <w:rsid w:val="009F1B9C"/>
    <w:rsid w:val="009F28A4"/>
    <w:rsid w:val="009F3CCC"/>
    <w:rsid w:val="00A003B9"/>
    <w:rsid w:val="00A018BF"/>
    <w:rsid w:val="00A01A79"/>
    <w:rsid w:val="00A02020"/>
    <w:rsid w:val="00A046FA"/>
    <w:rsid w:val="00A0722D"/>
    <w:rsid w:val="00A07595"/>
    <w:rsid w:val="00A100DB"/>
    <w:rsid w:val="00A10883"/>
    <w:rsid w:val="00A10E40"/>
    <w:rsid w:val="00A134F6"/>
    <w:rsid w:val="00A14038"/>
    <w:rsid w:val="00A1470C"/>
    <w:rsid w:val="00A14773"/>
    <w:rsid w:val="00A16C2C"/>
    <w:rsid w:val="00A16DAD"/>
    <w:rsid w:val="00A21307"/>
    <w:rsid w:val="00A2223A"/>
    <w:rsid w:val="00A22F89"/>
    <w:rsid w:val="00A2329D"/>
    <w:rsid w:val="00A30546"/>
    <w:rsid w:val="00A35C36"/>
    <w:rsid w:val="00A37096"/>
    <w:rsid w:val="00A40653"/>
    <w:rsid w:val="00A443F5"/>
    <w:rsid w:val="00A4470F"/>
    <w:rsid w:val="00A5102F"/>
    <w:rsid w:val="00A527CE"/>
    <w:rsid w:val="00A52936"/>
    <w:rsid w:val="00A55606"/>
    <w:rsid w:val="00A57C9C"/>
    <w:rsid w:val="00A604ED"/>
    <w:rsid w:val="00A61021"/>
    <w:rsid w:val="00A610E3"/>
    <w:rsid w:val="00A715D1"/>
    <w:rsid w:val="00A71B89"/>
    <w:rsid w:val="00A729E2"/>
    <w:rsid w:val="00A73E56"/>
    <w:rsid w:val="00A757EF"/>
    <w:rsid w:val="00A75B6A"/>
    <w:rsid w:val="00A80695"/>
    <w:rsid w:val="00A80AD9"/>
    <w:rsid w:val="00A8418B"/>
    <w:rsid w:val="00A845F1"/>
    <w:rsid w:val="00A87B22"/>
    <w:rsid w:val="00A92BC9"/>
    <w:rsid w:val="00A954F7"/>
    <w:rsid w:val="00A9565A"/>
    <w:rsid w:val="00A95A1F"/>
    <w:rsid w:val="00A95B4C"/>
    <w:rsid w:val="00A96933"/>
    <w:rsid w:val="00A97E3D"/>
    <w:rsid w:val="00AA134D"/>
    <w:rsid w:val="00AA30F1"/>
    <w:rsid w:val="00AA595F"/>
    <w:rsid w:val="00AA5D1F"/>
    <w:rsid w:val="00AA60E0"/>
    <w:rsid w:val="00AA6C4D"/>
    <w:rsid w:val="00AA7CC3"/>
    <w:rsid w:val="00AB2C15"/>
    <w:rsid w:val="00AB3CBC"/>
    <w:rsid w:val="00AB460B"/>
    <w:rsid w:val="00AB666D"/>
    <w:rsid w:val="00AC4568"/>
    <w:rsid w:val="00AC49DB"/>
    <w:rsid w:val="00AD2C52"/>
    <w:rsid w:val="00AD310A"/>
    <w:rsid w:val="00AD31ED"/>
    <w:rsid w:val="00AD6239"/>
    <w:rsid w:val="00AD78AC"/>
    <w:rsid w:val="00AE0078"/>
    <w:rsid w:val="00AE1183"/>
    <w:rsid w:val="00AE136E"/>
    <w:rsid w:val="00AE2CB7"/>
    <w:rsid w:val="00AE3E14"/>
    <w:rsid w:val="00AE4A87"/>
    <w:rsid w:val="00AE54CF"/>
    <w:rsid w:val="00AE5E16"/>
    <w:rsid w:val="00AE6BEF"/>
    <w:rsid w:val="00AE7552"/>
    <w:rsid w:val="00AF1FA3"/>
    <w:rsid w:val="00AF6973"/>
    <w:rsid w:val="00B015E7"/>
    <w:rsid w:val="00B019F2"/>
    <w:rsid w:val="00B032C1"/>
    <w:rsid w:val="00B077F1"/>
    <w:rsid w:val="00B105DC"/>
    <w:rsid w:val="00B1085A"/>
    <w:rsid w:val="00B10E6D"/>
    <w:rsid w:val="00B110CA"/>
    <w:rsid w:val="00B12CD7"/>
    <w:rsid w:val="00B17A02"/>
    <w:rsid w:val="00B21392"/>
    <w:rsid w:val="00B21671"/>
    <w:rsid w:val="00B22A28"/>
    <w:rsid w:val="00B23964"/>
    <w:rsid w:val="00B23B09"/>
    <w:rsid w:val="00B23E90"/>
    <w:rsid w:val="00B242E6"/>
    <w:rsid w:val="00B242F8"/>
    <w:rsid w:val="00B27EF5"/>
    <w:rsid w:val="00B35683"/>
    <w:rsid w:val="00B35FFF"/>
    <w:rsid w:val="00B372AA"/>
    <w:rsid w:val="00B40580"/>
    <w:rsid w:val="00B4084E"/>
    <w:rsid w:val="00B41CD3"/>
    <w:rsid w:val="00B43336"/>
    <w:rsid w:val="00B46B23"/>
    <w:rsid w:val="00B5000A"/>
    <w:rsid w:val="00B504BE"/>
    <w:rsid w:val="00B51A6D"/>
    <w:rsid w:val="00B527CA"/>
    <w:rsid w:val="00B52BB7"/>
    <w:rsid w:val="00B537FA"/>
    <w:rsid w:val="00B56626"/>
    <w:rsid w:val="00B57BBB"/>
    <w:rsid w:val="00B615D5"/>
    <w:rsid w:val="00B6277A"/>
    <w:rsid w:val="00B630E6"/>
    <w:rsid w:val="00B66C0F"/>
    <w:rsid w:val="00B7062E"/>
    <w:rsid w:val="00B74BDD"/>
    <w:rsid w:val="00B7535E"/>
    <w:rsid w:val="00B770B6"/>
    <w:rsid w:val="00B82608"/>
    <w:rsid w:val="00B83352"/>
    <w:rsid w:val="00B85792"/>
    <w:rsid w:val="00B85A49"/>
    <w:rsid w:val="00B8638C"/>
    <w:rsid w:val="00B867B6"/>
    <w:rsid w:val="00B86C5C"/>
    <w:rsid w:val="00B918A9"/>
    <w:rsid w:val="00B91EEE"/>
    <w:rsid w:val="00B939FF"/>
    <w:rsid w:val="00B97B19"/>
    <w:rsid w:val="00BA0817"/>
    <w:rsid w:val="00BA3A39"/>
    <w:rsid w:val="00BA3CA8"/>
    <w:rsid w:val="00BA4158"/>
    <w:rsid w:val="00BA57DB"/>
    <w:rsid w:val="00BA6D88"/>
    <w:rsid w:val="00BA7934"/>
    <w:rsid w:val="00BB1339"/>
    <w:rsid w:val="00BB34AF"/>
    <w:rsid w:val="00BB4600"/>
    <w:rsid w:val="00BB6329"/>
    <w:rsid w:val="00BB73DC"/>
    <w:rsid w:val="00BB7D7A"/>
    <w:rsid w:val="00BC5714"/>
    <w:rsid w:val="00BD1417"/>
    <w:rsid w:val="00BD299B"/>
    <w:rsid w:val="00BD4897"/>
    <w:rsid w:val="00BD4CFD"/>
    <w:rsid w:val="00BD7058"/>
    <w:rsid w:val="00BD71ED"/>
    <w:rsid w:val="00BD72B4"/>
    <w:rsid w:val="00BE02F7"/>
    <w:rsid w:val="00BE0A43"/>
    <w:rsid w:val="00BE10D9"/>
    <w:rsid w:val="00BE2AA3"/>
    <w:rsid w:val="00BE45CC"/>
    <w:rsid w:val="00BE4F31"/>
    <w:rsid w:val="00BE6801"/>
    <w:rsid w:val="00BE6CCF"/>
    <w:rsid w:val="00BE6D69"/>
    <w:rsid w:val="00BF2FE6"/>
    <w:rsid w:val="00BF4C27"/>
    <w:rsid w:val="00BF57F4"/>
    <w:rsid w:val="00BF7F2C"/>
    <w:rsid w:val="00C00A8C"/>
    <w:rsid w:val="00C03984"/>
    <w:rsid w:val="00C05DBB"/>
    <w:rsid w:val="00C06E25"/>
    <w:rsid w:val="00C074D6"/>
    <w:rsid w:val="00C07B64"/>
    <w:rsid w:val="00C1014F"/>
    <w:rsid w:val="00C107BC"/>
    <w:rsid w:val="00C13C53"/>
    <w:rsid w:val="00C177DB"/>
    <w:rsid w:val="00C221E4"/>
    <w:rsid w:val="00C227A0"/>
    <w:rsid w:val="00C23F26"/>
    <w:rsid w:val="00C246C1"/>
    <w:rsid w:val="00C33768"/>
    <w:rsid w:val="00C443CF"/>
    <w:rsid w:val="00C5733E"/>
    <w:rsid w:val="00C574E2"/>
    <w:rsid w:val="00C60054"/>
    <w:rsid w:val="00C62FEE"/>
    <w:rsid w:val="00C62FF5"/>
    <w:rsid w:val="00C65612"/>
    <w:rsid w:val="00C65E9F"/>
    <w:rsid w:val="00C67962"/>
    <w:rsid w:val="00C70D70"/>
    <w:rsid w:val="00C7148D"/>
    <w:rsid w:val="00C715F9"/>
    <w:rsid w:val="00C74F1C"/>
    <w:rsid w:val="00C76E8D"/>
    <w:rsid w:val="00C7726F"/>
    <w:rsid w:val="00C8040F"/>
    <w:rsid w:val="00C822E2"/>
    <w:rsid w:val="00C82816"/>
    <w:rsid w:val="00C837B2"/>
    <w:rsid w:val="00C853CE"/>
    <w:rsid w:val="00C915CE"/>
    <w:rsid w:val="00C91B14"/>
    <w:rsid w:val="00C92E34"/>
    <w:rsid w:val="00C94520"/>
    <w:rsid w:val="00C96B62"/>
    <w:rsid w:val="00C96F84"/>
    <w:rsid w:val="00CA2472"/>
    <w:rsid w:val="00CA4CE8"/>
    <w:rsid w:val="00CB2635"/>
    <w:rsid w:val="00CB3499"/>
    <w:rsid w:val="00CB43B5"/>
    <w:rsid w:val="00CB43D3"/>
    <w:rsid w:val="00CB4CC8"/>
    <w:rsid w:val="00CC15C8"/>
    <w:rsid w:val="00CC314A"/>
    <w:rsid w:val="00CC6C4F"/>
    <w:rsid w:val="00CD0F5C"/>
    <w:rsid w:val="00CD1298"/>
    <w:rsid w:val="00CD775D"/>
    <w:rsid w:val="00CE078A"/>
    <w:rsid w:val="00CE3AA5"/>
    <w:rsid w:val="00CE4660"/>
    <w:rsid w:val="00CE4AF5"/>
    <w:rsid w:val="00CE58BD"/>
    <w:rsid w:val="00CE607D"/>
    <w:rsid w:val="00CF0F6A"/>
    <w:rsid w:val="00CF508E"/>
    <w:rsid w:val="00CF54EA"/>
    <w:rsid w:val="00D02747"/>
    <w:rsid w:val="00D02A30"/>
    <w:rsid w:val="00D03A7B"/>
    <w:rsid w:val="00D03CAB"/>
    <w:rsid w:val="00D04507"/>
    <w:rsid w:val="00D07719"/>
    <w:rsid w:val="00D11A7F"/>
    <w:rsid w:val="00D13441"/>
    <w:rsid w:val="00D20138"/>
    <w:rsid w:val="00D204AA"/>
    <w:rsid w:val="00D20B59"/>
    <w:rsid w:val="00D20E5E"/>
    <w:rsid w:val="00D20E8A"/>
    <w:rsid w:val="00D22706"/>
    <w:rsid w:val="00D252BC"/>
    <w:rsid w:val="00D3056B"/>
    <w:rsid w:val="00D30F9E"/>
    <w:rsid w:val="00D31283"/>
    <w:rsid w:val="00D3215B"/>
    <w:rsid w:val="00D3264D"/>
    <w:rsid w:val="00D339F8"/>
    <w:rsid w:val="00D34A48"/>
    <w:rsid w:val="00D35334"/>
    <w:rsid w:val="00D37222"/>
    <w:rsid w:val="00D425F0"/>
    <w:rsid w:val="00D45F59"/>
    <w:rsid w:val="00D465BE"/>
    <w:rsid w:val="00D4662A"/>
    <w:rsid w:val="00D50C02"/>
    <w:rsid w:val="00D51D00"/>
    <w:rsid w:val="00D5217C"/>
    <w:rsid w:val="00D52416"/>
    <w:rsid w:val="00D57283"/>
    <w:rsid w:val="00D6632E"/>
    <w:rsid w:val="00D66441"/>
    <w:rsid w:val="00D6799C"/>
    <w:rsid w:val="00D67B82"/>
    <w:rsid w:val="00D712A5"/>
    <w:rsid w:val="00D725DE"/>
    <w:rsid w:val="00D73AD8"/>
    <w:rsid w:val="00D73B6D"/>
    <w:rsid w:val="00D752B7"/>
    <w:rsid w:val="00D77AA3"/>
    <w:rsid w:val="00D809C4"/>
    <w:rsid w:val="00D813AB"/>
    <w:rsid w:val="00D835ED"/>
    <w:rsid w:val="00D86C0F"/>
    <w:rsid w:val="00D86D61"/>
    <w:rsid w:val="00D92040"/>
    <w:rsid w:val="00D92E5A"/>
    <w:rsid w:val="00D931F3"/>
    <w:rsid w:val="00D93ACF"/>
    <w:rsid w:val="00D95761"/>
    <w:rsid w:val="00DA5B9D"/>
    <w:rsid w:val="00DB0334"/>
    <w:rsid w:val="00DB0C0B"/>
    <w:rsid w:val="00DB3497"/>
    <w:rsid w:val="00DB376B"/>
    <w:rsid w:val="00DB4CAB"/>
    <w:rsid w:val="00DB576C"/>
    <w:rsid w:val="00DB6B0F"/>
    <w:rsid w:val="00DB7757"/>
    <w:rsid w:val="00DC1A65"/>
    <w:rsid w:val="00DC412C"/>
    <w:rsid w:val="00DC5794"/>
    <w:rsid w:val="00DC5D60"/>
    <w:rsid w:val="00DD0265"/>
    <w:rsid w:val="00DD0758"/>
    <w:rsid w:val="00DD10B5"/>
    <w:rsid w:val="00DD64D8"/>
    <w:rsid w:val="00DD667F"/>
    <w:rsid w:val="00DD718E"/>
    <w:rsid w:val="00DE139F"/>
    <w:rsid w:val="00DE14F4"/>
    <w:rsid w:val="00DE23E9"/>
    <w:rsid w:val="00DE30A1"/>
    <w:rsid w:val="00DE31B0"/>
    <w:rsid w:val="00DE3F55"/>
    <w:rsid w:val="00DE6B42"/>
    <w:rsid w:val="00DF6584"/>
    <w:rsid w:val="00DF6FAA"/>
    <w:rsid w:val="00E00672"/>
    <w:rsid w:val="00E00AA0"/>
    <w:rsid w:val="00E02EDC"/>
    <w:rsid w:val="00E0310D"/>
    <w:rsid w:val="00E045E7"/>
    <w:rsid w:val="00E05CCB"/>
    <w:rsid w:val="00E0738E"/>
    <w:rsid w:val="00E1090A"/>
    <w:rsid w:val="00E1091B"/>
    <w:rsid w:val="00E10CE1"/>
    <w:rsid w:val="00E11326"/>
    <w:rsid w:val="00E113D4"/>
    <w:rsid w:val="00E15419"/>
    <w:rsid w:val="00E15BE2"/>
    <w:rsid w:val="00E17E94"/>
    <w:rsid w:val="00E2008C"/>
    <w:rsid w:val="00E23A1F"/>
    <w:rsid w:val="00E35819"/>
    <w:rsid w:val="00E367A6"/>
    <w:rsid w:val="00E374B4"/>
    <w:rsid w:val="00E37802"/>
    <w:rsid w:val="00E37DA9"/>
    <w:rsid w:val="00E407A6"/>
    <w:rsid w:val="00E409CC"/>
    <w:rsid w:val="00E455D9"/>
    <w:rsid w:val="00E45B2E"/>
    <w:rsid w:val="00E47BD6"/>
    <w:rsid w:val="00E503A5"/>
    <w:rsid w:val="00E50B38"/>
    <w:rsid w:val="00E53C02"/>
    <w:rsid w:val="00E5442B"/>
    <w:rsid w:val="00E56527"/>
    <w:rsid w:val="00E603C7"/>
    <w:rsid w:val="00E6095C"/>
    <w:rsid w:val="00E6101B"/>
    <w:rsid w:val="00E6152F"/>
    <w:rsid w:val="00E61BC0"/>
    <w:rsid w:val="00E6349C"/>
    <w:rsid w:val="00E64108"/>
    <w:rsid w:val="00E670DA"/>
    <w:rsid w:val="00E6796F"/>
    <w:rsid w:val="00E734B7"/>
    <w:rsid w:val="00E74EC0"/>
    <w:rsid w:val="00E76D1F"/>
    <w:rsid w:val="00E83754"/>
    <w:rsid w:val="00E8398D"/>
    <w:rsid w:val="00E8550C"/>
    <w:rsid w:val="00E911C2"/>
    <w:rsid w:val="00E93334"/>
    <w:rsid w:val="00E93FF5"/>
    <w:rsid w:val="00E94801"/>
    <w:rsid w:val="00E96710"/>
    <w:rsid w:val="00E970C7"/>
    <w:rsid w:val="00E97B85"/>
    <w:rsid w:val="00EA0BEE"/>
    <w:rsid w:val="00EA0FDF"/>
    <w:rsid w:val="00EA3EB5"/>
    <w:rsid w:val="00EA40C8"/>
    <w:rsid w:val="00EA4777"/>
    <w:rsid w:val="00EA5359"/>
    <w:rsid w:val="00EA636B"/>
    <w:rsid w:val="00EA728F"/>
    <w:rsid w:val="00EB1CC6"/>
    <w:rsid w:val="00EB2276"/>
    <w:rsid w:val="00EB5757"/>
    <w:rsid w:val="00EB64F4"/>
    <w:rsid w:val="00EB7A06"/>
    <w:rsid w:val="00EC2430"/>
    <w:rsid w:val="00EC4A6A"/>
    <w:rsid w:val="00ED0F7A"/>
    <w:rsid w:val="00ED1700"/>
    <w:rsid w:val="00ED2D62"/>
    <w:rsid w:val="00ED2EE5"/>
    <w:rsid w:val="00ED4616"/>
    <w:rsid w:val="00ED4EE9"/>
    <w:rsid w:val="00EE1679"/>
    <w:rsid w:val="00EE1D35"/>
    <w:rsid w:val="00EE5158"/>
    <w:rsid w:val="00EE72AF"/>
    <w:rsid w:val="00EF1CF4"/>
    <w:rsid w:val="00EF333F"/>
    <w:rsid w:val="00EF34AF"/>
    <w:rsid w:val="00EF6B48"/>
    <w:rsid w:val="00F0040E"/>
    <w:rsid w:val="00F01505"/>
    <w:rsid w:val="00F025E6"/>
    <w:rsid w:val="00F03994"/>
    <w:rsid w:val="00F03CF8"/>
    <w:rsid w:val="00F04032"/>
    <w:rsid w:val="00F05C5A"/>
    <w:rsid w:val="00F06D2F"/>
    <w:rsid w:val="00F1190C"/>
    <w:rsid w:val="00F12BA5"/>
    <w:rsid w:val="00F12D98"/>
    <w:rsid w:val="00F132D1"/>
    <w:rsid w:val="00F14D20"/>
    <w:rsid w:val="00F2145D"/>
    <w:rsid w:val="00F21D06"/>
    <w:rsid w:val="00F23733"/>
    <w:rsid w:val="00F2795D"/>
    <w:rsid w:val="00F30916"/>
    <w:rsid w:val="00F32B8A"/>
    <w:rsid w:val="00F33D2B"/>
    <w:rsid w:val="00F34B24"/>
    <w:rsid w:val="00F4048D"/>
    <w:rsid w:val="00F41454"/>
    <w:rsid w:val="00F43DFB"/>
    <w:rsid w:val="00F44159"/>
    <w:rsid w:val="00F45040"/>
    <w:rsid w:val="00F45FAF"/>
    <w:rsid w:val="00F47131"/>
    <w:rsid w:val="00F47202"/>
    <w:rsid w:val="00F510DB"/>
    <w:rsid w:val="00F531D7"/>
    <w:rsid w:val="00F6342E"/>
    <w:rsid w:val="00F6507F"/>
    <w:rsid w:val="00F6559F"/>
    <w:rsid w:val="00F67F39"/>
    <w:rsid w:val="00F726E9"/>
    <w:rsid w:val="00F732D6"/>
    <w:rsid w:val="00F73B44"/>
    <w:rsid w:val="00F73C9F"/>
    <w:rsid w:val="00F75063"/>
    <w:rsid w:val="00F7726D"/>
    <w:rsid w:val="00F80D6E"/>
    <w:rsid w:val="00F827DD"/>
    <w:rsid w:val="00F927D5"/>
    <w:rsid w:val="00F9321B"/>
    <w:rsid w:val="00F9399F"/>
    <w:rsid w:val="00F964DD"/>
    <w:rsid w:val="00F965F6"/>
    <w:rsid w:val="00F97520"/>
    <w:rsid w:val="00FA15B5"/>
    <w:rsid w:val="00FA1908"/>
    <w:rsid w:val="00FA2B81"/>
    <w:rsid w:val="00FA3015"/>
    <w:rsid w:val="00FA423F"/>
    <w:rsid w:val="00FA4E7C"/>
    <w:rsid w:val="00FB1DCE"/>
    <w:rsid w:val="00FB1FB6"/>
    <w:rsid w:val="00FB37FA"/>
    <w:rsid w:val="00FB72F0"/>
    <w:rsid w:val="00FC4C8B"/>
    <w:rsid w:val="00FC4D89"/>
    <w:rsid w:val="00FD09ED"/>
    <w:rsid w:val="00FD198D"/>
    <w:rsid w:val="00FD34F2"/>
    <w:rsid w:val="00FD3717"/>
    <w:rsid w:val="00FD3737"/>
    <w:rsid w:val="00FD3962"/>
    <w:rsid w:val="00FD5EAC"/>
    <w:rsid w:val="00FD7520"/>
    <w:rsid w:val="00FE28B0"/>
    <w:rsid w:val="00FE313A"/>
    <w:rsid w:val="00FE351B"/>
    <w:rsid w:val="00FE3832"/>
    <w:rsid w:val="00FE5823"/>
    <w:rsid w:val="00FF0998"/>
    <w:rsid w:val="00FF19C4"/>
    <w:rsid w:val="00FF1F44"/>
    <w:rsid w:val="00FF2163"/>
    <w:rsid w:val="00FF3FCA"/>
    <w:rsid w:val="00FF4719"/>
    <w:rsid w:val="00FF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3684F"/>
  <w15:docId w15:val="{BC9E97A0-74E6-46AF-AF3D-9E81A3EE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723"/>
  </w:style>
  <w:style w:type="paragraph" w:styleId="Heading1">
    <w:name w:val="heading 1"/>
    <w:basedOn w:val="ListParagraph"/>
    <w:next w:val="Normal"/>
    <w:link w:val="Heading1Char"/>
    <w:uiPriority w:val="9"/>
    <w:qFormat/>
    <w:rsid w:val="00436D6C"/>
    <w:pPr>
      <w:numPr>
        <w:numId w:val="2"/>
      </w:numPr>
      <w:outlineLvl w:val="0"/>
    </w:pPr>
    <w:rPr>
      <w:b/>
    </w:rPr>
  </w:style>
  <w:style w:type="paragraph" w:styleId="Heading2">
    <w:name w:val="heading 2"/>
    <w:basedOn w:val="Normal"/>
    <w:next w:val="Normal"/>
    <w:link w:val="Heading2Char"/>
    <w:uiPriority w:val="9"/>
    <w:unhideWhenUsed/>
    <w:qFormat/>
    <w:rsid w:val="006D45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CC314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0E18C1"/>
    <w:pPr>
      <w:ind w:left="720"/>
      <w:contextualSpacing/>
    </w:pPr>
  </w:style>
  <w:style w:type="paragraph" w:styleId="PlainText">
    <w:name w:val="Plain Text"/>
    <w:basedOn w:val="Normal"/>
    <w:link w:val="PlainTextChar"/>
    <w:uiPriority w:val="99"/>
    <w:semiHidden/>
    <w:unhideWhenUsed/>
    <w:rsid w:val="00447CA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47CAC"/>
    <w:rPr>
      <w:rFonts w:ascii="Calibri" w:hAnsi="Calibri"/>
      <w:szCs w:val="21"/>
    </w:rPr>
  </w:style>
  <w:style w:type="character" w:styleId="CommentReference">
    <w:name w:val="annotation reference"/>
    <w:basedOn w:val="DefaultParagraphFont"/>
    <w:uiPriority w:val="99"/>
    <w:unhideWhenUsed/>
    <w:qFormat/>
    <w:rsid w:val="007B0E3E"/>
    <w:rPr>
      <w:sz w:val="16"/>
      <w:szCs w:val="16"/>
    </w:rPr>
  </w:style>
  <w:style w:type="paragraph" w:styleId="CommentText">
    <w:name w:val="annotation text"/>
    <w:basedOn w:val="Normal"/>
    <w:link w:val="CommentTextChar"/>
    <w:uiPriority w:val="99"/>
    <w:unhideWhenUsed/>
    <w:rsid w:val="00FC4D89"/>
    <w:pPr>
      <w:spacing w:line="240" w:lineRule="auto"/>
    </w:pPr>
    <w:rPr>
      <w:sz w:val="20"/>
      <w:szCs w:val="20"/>
    </w:rPr>
  </w:style>
  <w:style w:type="character" w:customStyle="1" w:styleId="CommentTextChar">
    <w:name w:val="Comment Text Char"/>
    <w:basedOn w:val="DefaultParagraphFont"/>
    <w:link w:val="CommentText"/>
    <w:uiPriority w:val="99"/>
    <w:rsid w:val="007B0E3E"/>
    <w:rPr>
      <w:sz w:val="20"/>
      <w:szCs w:val="20"/>
    </w:rPr>
  </w:style>
  <w:style w:type="paragraph" w:styleId="CommentSubject">
    <w:name w:val="annotation subject"/>
    <w:basedOn w:val="CommentText"/>
    <w:next w:val="CommentText"/>
    <w:link w:val="CommentSubjectChar"/>
    <w:uiPriority w:val="99"/>
    <w:semiHidden/>
    <w:unhideWhenUsed/>
    <w:rsid w:val="007B0E3E"/>
    <w:rPr>
      <w:b/>
      <w:bCs/>
    </w:rPr>
  </w:style>
  <w:style w:type="character" w:customStyle="1" w:styleId="CommentSubjectChar">
    <w:name w:val="Comment Subject Char"/>
    <w:basedOn w:val="CommentTextChar"/>
    <w:link w:val="CommentSubject"/>
    <w:uiPriority w:val="99"/>
    <w:semiHidden/>
    <w:rsid w:val="007B0E3E"/>
    <w:rPr>
      <w:b/>
      <w:bCs/>
      <w:sz w:val="20"/>
      <w:szCs w:val="20"/>
    </w:rPr>
  </w:style>
  <w:style w:type="paragraph" w:styleId="BalloonText">
    <w:name w:val="Balloon Text"/>
    <w:basedOn w:val="Normal"/>
    <w:link w:val="BalloonTextChar"/>
    <w:uiPriority w:val="99"/>
    <w:semiHidden/>
    <w:unhideWhenUsed/>
    <w:rsid w:val="007B0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3E"/>
    <w:rPr>
      <w:rFonts w:ascii="Segoe UI" w:hAnsi="Segoe UI" w:cs="Segoe UI"/>
      <w:sz w:val="18"/>
      <w:szCs w:val="18"/>
    </w:rPr>
  </w:style>
  <w:style w:type="table" w:styleId="TableGrid">
    <w:name w:val="Table Grid"/>
    <w:basedOn w:val="TableNormal"/>
    <w:uiPriority w:val="39"/>
    <w:rsid w:val="004B6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4801"/>
    <w:rPr>
      <w:color w:val="0563C1" w:themeColor="hyperlink"/>
      <w:u w:val="single"/>
    </w:rPr>
  </w:style>
  <w:style w:type="paragraph" w:styleId="Header">
    <w:name w:val="header"/>
    <w:basedOn w:val="Normal"/>
    <w:link w:val="HeaderChar"/>
    <w:uiPriority w:val="99"/>
    <w:unhideWhenUsed/>
    <w:rsid w:val="00D83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5ED"/>
  </w:style>
  <w:style w:type="paragraph" w:styleId="Footer">
    <w:name w:val="footer"/>
    <w:basedOn w:val="Normal"/>
    <w:link w:val="FooterChar"/>
    <w:uiPriority w:val="99"/>
    <w:unhideWhenUsed/>
    <w:rsid w:val="00D83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5ED"/>
  </w:style>
  <w:style w:type="character" w:styleId="FollowedHyperlink">
    <w:name w:val="FollowedHyperlink"/>
    <w:basedOn w:val="DefaultParagraphFont"/>
    <w:uiPriority w:val="99"/>
    <w:semiHidden/>
    <w:unhideWhenUsed/>
    <w:rsid w:val="00FF3FCA"/>
    <w:rPr>
      <w:color w:val="954F72" w:themeColor="followedHyperlink"/>
      <w:u w:val="single"/>
    </w:rPr>
  </w:style>
  <w:style w:type="paragraph" w:styleId="Revision">
    <w:name w:val="Revision"/>
    <w:hidden/>
    <w:uiPriority w:val="99"/>
    <w:semiHidden/>
    <w:rsid w:val="001A5A83"/>
    <w:pPr>
      <w:spacing w:after="0" w:line="240" w:lineRule="auto"/>
    </w:pPr>
  </w:style>
  <w:style w:type="paragraph" w:styleId="FootnoteText">
    <w:name w:val="footnote text"/>
    <w:basedOn w:val="Normal"/>
    <w:link w:val="FootnoteTextChar"/>
    <w:uiPriority w:val="99"/>
    <w:unhideWhenUsed/>
    <w:rsid w:val="00D52416"/>
    <w:pPr>
      <w:spacing w:after="0" w:line="240" w:lineRule="auto"/>
    </w:pPr>
    <w:rPr>
      <w:sz w:val="20"/>
      <w:szCs w:val="20"/>
    </w:rPr>
  </w:style>
  <w:style w:type="character" w:customStyle="1" w:styleId="FootnoteTextChar">
    <w:name w:val="Footnote Text Char"/>
    <w:basedOn w:val="DefaultParagraphFont"/>
    <w:link w:val="FootnoteText"/>
    <w:uiPriority w:val="99"/>
    <w:rsid w:val="00D52416"/>
    <w:rPr>
      <w:sz w:val="20"/>
      <w:szCs w:val="20"/>
    </w:rPr>
  </w:style>
  <w:style w:type="character" w:styleId="FootnoteReference">
    <w:name w:val="footnote reference"/>
    <w:basedOn w:val="DefaultParagraphFont"/>
    <w:uiPriority w:val="99"/>
    <w:unhideWhenUsed/>
    <w:rsid w:val="00D52416"/>
    <w:rPr>
      <w:vertAlign w:val="superscript"/>
    </w:rPr>
  </w:style>
  <w:style w:type="character" w:customStyle="1" w:styleId="Heading1Char">
    <w:name w:val="Heading 1 Char"/>
    <w:basedOn w:val="DefaultParagraphFont"/>
    <w:link w:val="Heading1"/>
    <w:uiPriority w:val="9"/>
    <w:rsid w:val="00436D6C"/>
    <w:rPr>
      <w:b/>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8921BC"/>
  </w:style>
  <w:style w:type="paragraph" w:styleId="EndnoteText">
    <w:name w:val="endnote text"/>
    <w:basedOn w:val="Normal"/>
    <w:link w:val="EndnoteTextChar"/>
    <w:uiPriority w:val="99"/>
    <w:semiHidden/>
    <w:unhideWhenUsed/>
    <w:rsid w:val="001F2E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2E91"/>
    <w:rPr>
      <w:sz w:val="20"/>
      <w:szCs w:val="20"/>
    </w:rPr>
  </w:style>
  <w:style w:type="character" w:styleId="EndnoteReference">
    <w:name w:val="endnote reference"/>
    <w:basedOn w:val="DefaultParagraphFont"/>
    <w:uiPriority w:val="99"/>
    <w:semiHidden/>
    <w:unhideWhenUsed/>
    <w:rsid w:val="001F2E91"/>
    <w:rPr>
      <w:vertAlign w:val="superscript"/>
    </w:rPr>
  </w:style>
  <w:style w:type="character" w:styleId="PlaceholderText">
    <w:name w:val="Placeholder Text"/>
    <w:basedOn w:val="DefaultParagraphFont"/>
    <w:uiPriority w:val="99"/>
    <w:semiHidden/>
    <w:rsid w:val="00A57C9C"/>
    <w:rPr>
      <w:color w:val="808080"/>
    </w:rPr>
  </w:style>
  <w:style w:type="character" w:customStyle="1" w:styleId="Heading4Char">
    <w:name w:val="Heading 4 Char"/>
    <w:basedOn w:val="DefaultParagraphFont"/>
    <w:link w:val="Heading4"/>
    <w:uiPriority w:val="9"/>
    <w:rsid w:val="00CC314A"/>
    <w:rPr>
      <w:rFonts w:asciiTheme="majorHAnsi" w:eastAsiaTheme="majorEastAsia" w:hAnsiTheme="majorHAnsi" w:cstheme="majorBidi"/>
      <w:b/>
      <w:bCs/>
      <w:i/>
      <w:iCs/>
      <w:color w:val="5B9BD5" w:themeColor="accent1"/>
    </w:rPr>
  </w:style>
  <w:style w:type="paragraph" w:customStyle="1" w:styleId="Normal-beforelist">
    <w:name w:val="Normal-before list"/>
    <w:basedOn w:val="Normal"/>
    <w:qFormat/>
    <w:rsid w:val="00C70D70"/>
    <w:pPr>
      <w:keepNext/>
      <w:autoSpaceDE w:val="0"/>
      <w:autoSpaceDN w:val="0"/>
      <w:adjustRightInd w:val="0"/>
      <w:spacing w:after="0" w:line="240" w:lineRule="auto"/>
    </w:pPr>
    <w:rPr>
      <w:rFonts w:ascii="Roboto" w:hAnsi="Roboto" w:cs="Times New Roman"/>
      <w:color w:val="000000"/>
      <w:sz w:val="20"/>
    </w:rPr>
  </w:style>
  <w:style w:type="paragraph" w:styleId="ListBullet">
    <w:name w:val="List Bullet"/>
    <w:basedOn w:val="Normal"/>
    <w:uiPriority w:val="99"/>
    <w:unhideWhenUsed/>
    <w:qFormat/>
    <w:rsid w:val="00C70D70"/>
    <w:pPr>
      <w:numPr>
        <w:numId w:val="10"/>
      </w:numPr>
      <w:tabs>
        <w:tab w:val="clear" w:pos="360"/>
      </w:tabs>
      <w:autoSpaceDE w:val="0"/>
      <w:autoSpaceDN w:val="0"/>
      <w:adjustRightInd w:val="0"/>
      <w:spacing w:after="200" w:line="240" w:lineRule="auto"/>
      <w:ind w:left="720"/>
      <w:contextualSpacing/>
    </w:pPr>
    <w:rPr>
      <w:rFonts w:ascii="Roboto" w:hAnsi="Roboto" w:cs="Times New Roman"/>
      <w:color w:val="000000"/>
      <w:sz w:val="20"/>
    </w:rPr>
  </w:style>
  <w:style w:type="character" w:styleId="UnresolvedMention">
    <w:name w:val="Unresolved Mention"/>
    <w:basedOn w:val="DefaultParagraphFont"/>
    <w:uiPriority w:val="99"/>
    <w:semiHidden/>
    <w:unhideWhenUsed/>
    <w:rsid w:val="00AE1183"/>
    <w:rPr>
      <w:color w:val="605E5C"/>
      <w:shd w:val="clear" w:color="auto" w:fill="E1DFDD"/>
    </w:rPr>
  </w:style>
  <w:style w:type="character" w:customStyle="1" w:styleId="UnresolvedMention1">
    <w:name w:val="Unresolved Mention1"/>
    <w:basedOn w:val="DefaultParagraphFont"/>
    <w:uiPriority w:val="99"/>
    <w:semiHidden/>
    <w:unhideWhenUsed/>
    <w:rsid w:val="00D31283"/>
    <w:rPr>
      <w:color w:val="605E5C"/>
      <w:shd w:val="clear" w:color="auto" w:fill="E1DFDD"/>
    </w:rPr>
  </w:style>
  <w:style w:type="paragraph" w:customStyle="1" w:styleId="statutory-body-3em">
    <w:name w:val="statutory-body-3em"/>
    <w:basedOn w:val="Normal"/>
    <w:rsid w:val="00500E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D45E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3051">
      <w:bodyDiv w:val="1"/>
      <w:marLeft w:val="0"/>
      <w:marRight w:val="0"/>
      <w:marTop w:val="0"/>
      <w:marBottom w:val="0"/>
      <w:divBdr>
        <w:top w:val="none" w:sz="0" w:space="0" w:color="auto"/>
        <w:left w:val="none" w:sz="0" w:space="0" w:color="auto"/>
        <w:bottom w:val="none" w:sz="0" w:space="0" w:color="auto"/>
        <w:right w:val="none" w:sz="0" w:space="0" w:color="auto"/>
      </w:divBdr>
    </w:div>
    <w:div w:id="182011798">
      <w:bodyDiv w:val="1"/>
      <w:marLeft w:val="0"/>
      <w:marRight w:val="0"/>
      <w:marTop w:val="0"/>
      <w:marBottom w:val="0"/>
      <w:divBdr>
        <w:top w:val="none" w:sz="0" w:space="0" w:color="auto"/>
        <w:left w:val="none" w:sz="0" w:space="0" w:color="auto"/>
        <w:bottom w:val="none" w:sz="0" w:space="0" w:color="auto"/>
        <w:right w:val="none" w:sz="0" w:space="0" w:color="auto"/>
      </w:divBdr>
    </w:div>
    <w:div w:id="196160960">
      <w:bodyDiv w:val="1"/>
      <w:marLeft w:val="0"/>
      <w:marRight w:val="0"/>
      <w:marTop w:val="0"/>
      <w:marBottom w:val="0"/>
      <w:divBdr>
        <w:top w:val="none" w:sz="0" w:space="0" w:color="auto"/>
        <w:left w:val="none" w:sz="0" w:space="0" w:color="auto"/>
        <w:bottom w:val="none" w:sz="0" w:space="0" w:color="auto"/>
        <w:right w:val="none" w:sz="0" w:space="0" w:color="auto"/>
      </w:divBdr>
    </w:div>
    <w:div w:id="233786625">
      <w:bodyDiv w:val="1"/>
      <w:marLeft w:val="0"/>
      <w:marRight w:val="0"/>
      <w:marTop w:val="0"/>
      <w:marBottom w:val="0"/>
      <w:divBdr>
        <w:top w:val="none" w:sz="0" w:space="0" w:color="auto"/>
        <w:left w:val="none" w:sz="0" w:space="0" w:color="auto"/>
        <w:bottom w:val="none" w:sz="0" w:space="0" w:color="auto"/>
        <w:right w:val="none" w:sz="0" w:space="0" w:color="auto"/>
      </w:divBdr>
    </w:div>
    <w:div w:id="313530976">
      <w:bodyDiv w:val="1"/>
      <w:marLeft w:val="0"/>
      <w:marRight w:val="0"/>
      <w:marTop w:val="0"/>
      <w:marBottom w:val="0"/>
      <w:divBdr>
        <w:top w:val="none" w:sz="0" w:space="0" w:color="auto"/>
        <w:left w:val="none" w:sz="0" w:space="0" w:color="auto"/>
        <w:bottom w:val="none" w:sz="0" w:space="0" w:color="auto"/>
        <w:right w:val="none" w:sz="0" w:space="0" w:color="auto"/>
      </w:divBdr>
    </w:div>
    <w:div w:id="454255988">
      <w:bodyDiv w:val="1"/>
      <w:marLeft w:val="0"/>
      <w:marRight w:val="0"/>
      <w:marTop w:val="0"/>
      <w:marBottom w:val="0"/>
      <w:divBdr>
        <w:top w:val="none" w:sz="0" w:space="0" w:color="auto"/>
        <w:left w:val="none" w:sz="0" w:space="0" w:color="auto"/>
        <w:bottom w:val="none" w:sz="0" w:space="0" w:color="auto"/>
        <w:right w:val="none" w:sz="0" w:space="0" w:color="auto"/>
      </w:divBdr>
    </w:div>
    <w:div w:id="482504816">
      <w:bodyDiv w:val="1"/>
      <w:marLeft w:val="0"/>
      <w:marRight w:val="0"/>
      <w:marTop w:val="0"/>
      <w:marBottom w:val="0"/>
      <w:divBdr>
        <w:top w:val="none" w:sz="0" w:space="0" w:color="auto"/>
        <w:left w:val="none" w:sz="0" w:space="0" w:color="auto"/>
        <w:bottom w:val="none" w:sz="0" w:space="0" w:color="auto"/>
        <w:right w:val="none" w:sz="0" w:space="0" w:color="auto"/>
      </w:divBdr>
    </w:div>
    <w:div w:id="517739620">
      <w:bodyDiv w:val="1"/>
      <w:marLeft w:val="0"/>
      <w:marRight w:val="0"/>
      <w:marTop w:val="0"/>
      <w:marBottom w:val="0"/>
      <w:divBdr>
        <w:top w:val="none" w:sz="0" w:space="0" w:color="auto"/>
        <w:left w:val="none" w:sz="0" w:space="0" w:color="auto"/>
        <w:bottom w:val="none" w:sz="0" w:space="0" w:color="auto"/>
        <w:right w:val="none" w:sz="0" w:space="0" w:color="auto"/>
      </w:divBdr>
    </w:div>
    <w:div w:id="789326858">
      <w:bodyDiv w:val="1"/>
      <w:marLeft w:val="0"/>
      <w:marRight w:val="0"/>
      <w:marTop w:val="0"/>
      <w:marBottom w:val="0"/>
      <w:divBdr>
        <w:top w:val="none" w:sz="0" w:space="0" w:color="auto"/>
        <w:left w:val="none" w:sz="0" w:space="0" w:color="auto"/>
        <w:bottom w:val="none" w:sz="0" w:space="0" w:color="auto"/>
        <w:right w:val="none" w:sz="0" w:space="0" w:color="auto"/>
      </w:divBdr>
    </w:div>
    <w:div w:id="853493223">
      <w:bodyDiv w:val="1"/>
      <w:marLeft w:val="0"/>
      <w:marRight w:val="0"/>
      <w:marTop w:val="0"/>
      <w:marBottom w:val="0"/>
      <w:divBdr>
        <w:top w:val="none" w:sz="0" w:space="0" w:color="auto"/>
        <w:left w:val="none" w:sz="0" w:space="0" w:color="auto"/>
        <w:bottom w:val="none" w:sz="0" w:space="0" w:color="auto"/>
        <w:right w:val="none" w:sz="0" w:space="0" w:color="auto"/>
      </w:divBdr>
    </w:div>
    <w:div w:id="867915153">
      <w:bodyDiv w:val="1"/>
      <w:marLeft w:val="0"/>
      <w:marRight w:val="0"/>
      <w:marTop w:val="0"/>
      <w:marBottom w:val="0"/>
      <w:divBdr>
        <w:top w:val="none" w:sz="0" w:space="0" w:color="auto"/>
        <w:left w:val="none" w:sz="0" w:space="0" w:color="auto"/>
        <w:bottom w:val="none" w:sz="0" w:space="0" w:color="auto"/>
        <w:right w:val="none" w:sz="0" w:space="0" w:color="auto"/>
      </w:divBdr>
    </w:div>
    <w:div w:id="917862617">
      <w:bodyDiv w:val="1"/>
      <w:marLeft w:val="0"/>
      <w:marRight w:val="0"/>
      <w:marTop w:val="0"/>
      <w:marBottom w:val="0"/>
      <w:divBdr>
        <w:top w:val="none" w:sz="0" w:space="0" w:color="auto"/>
        <w:left w:val="none" w:sz="0" w:space="0" w:color="auto"/>
        <w:bottom w:val="none" w:sz="0" w:space="0" w:color="auto"/>
        <w:right w:val="none" w:sz="0" w:space="0" w:color="auto"/>
      </w:divBdr>
    </w:div>
    <w:div w:id="1024021497">
      <w:bodyDiv w:val="1"/>
      <w:marLeft w:val="0"/>
      <w:marRight w:val="0"/>
      <w:marTop w:val="0"/>
      <w:marBottom w:val="0"/>
      <w:divBdr>
        <w:top w:val="none" w:sz="0" w:space="0" w:color="auto"/>
        <w:left w:val="none" w:sz="0" w:space="0" w:color="auto"/>
        <w:bottom w:val="none" w:sz="0" w:space="0" w:color="auto"/>
        <w:right w:val="none" w:sz="0" w:space="0" w:color="auto"/>
      </w:divBdr>
    </w:div>
    <w:div w:id="1181702699">
      <w:bodyDiv w:val="1"/>
      <w:marLeft w:val="0"/>
      <w:marRight w:val="0"/>
      <w:marTop w:val="0"/>
      <w:marBottom w:val="0"/>
      <w:divBdr>
        <w:top w:val="none" w:sz="0" w:space="0" w:color="auto"/>
        <w:left w:val="none" w:sz="0" w:space="0" w:color="auto"/>
        <w:bottom w:val="none" w:sz="0" w:space="0" w:color="auto"/>
        <w:right w:val="none" w:sz="0" w:space="0" w:color="auto"/>
      </w:divBdr>
    </w:div>
    <w:div w:id="1334602681">
      <w:bodyDiv w:val="1"/>
      <w:marLeft w:val="0"/>
      <w:marRight w:val="0"/>
      <w:marTop w:val="0"/>
      <w:marBottom w:val="0"/>
      <w:divBdr>
        <w:top w:val="none" w:sz="0" w:space="0" w:color="auto"/>
        <w:left w:val="none" w:sz="0" w:space="0" w:color="auto"/>
        <w:bottom w:val="none" w:sz="0" w:space="0" w:color="auto"/>
        <w:right w:val="none" w:sz="0" w:space="0" w:color="auto"/>
      </w:divBdr>
    </w:div>
    <w:div w:id="1627276883">
      <w:bodyDiv w:val="1"/>
      <w:marLeft w:val="0"/>
      <w:marRight w:val="0"/>
      <w:marTop w:val="0"/>
      <w:marBottom w:val="0"/>
      <w:divBdr>
        <w:top w:val="none" w:sz="0" w:space="0" w:color="auto"/>
        <w:left w:val="none" w:sz="0" w:space="0" w:color="auto"/>
        <w:bottom w:val="none" w:sz="0" w:space="0" w:color="auto"/>
        <w:right w:val="none" w:sz="0" w:space="0" w:color="auto"/>
      </w:divBdr>
    </w:div>
    <w:div w:id="1757091082">
      <w:bodyDiv w:val="1"/>
      <w:marLeft w:val="0"/>
      <w:marRight w:val="0"/>
      <w:marTop w:val="0"/>
      <w:marBottom w:val="0"/>
      <w:divBdr>
        <w:top w:val="none" w:sz="0" w:space="0" w:color="auto"/>
        <w:left w:val="none" w:sz="0" w:space="0" w:color="auto"/>
        <w:bottom w:val="none" w:sz="0" w:space="0" w:color="auto"/>
        <w:right w:val="none" w:sz="0" w:space="0" w:color="auto"/>
      </w:divBdr>
    </w:div>
    <w:div w:id="1814986246">
      <w:bodyDiv w:val="1"/>
      <w:marLeft w:val="0"/>
      <w:marRight w:val="0"/>
      <w:marTop w:val="0"/>
      <w:marBottom w:val="0"/>
      <w:divBdr>
        <w:top w:val="none" w:sz="0" w:space="0" w:color="auto"/>
        <w:left w:val="none" w:sz="0" w:space="0" w:color="auto"/>
        <w:bottom w:val="none" w:sz="0" w:space="0" w:color="auto"/>
        <w:right w:val="none" w:sz="0" w:space="0" w:color="auto"/>
      </w:divBdr>
    </w:div>
    <w:div w:id="1816606850">
      <w:bodyDiv w:val="1"/>
      <w:marLeft w:val="0"/>
      <w:marRight w:val="0"/>
      <w:marTop w:val="0"/>
      <w:marBottom w:val="0"/>
      <w:divBdr>
        <w:top w:val="none" w:sz="0" w:space="0" w:color="auto"/>
        <w:left w:val="none" w:sz="0" w:space="0" w:color="auto"/>
        <w:bottom w:val="none" w:sz="0" w:space="0" w:color="auto"/>
        <w:right w:val="none" w:sz="0" w:space="0" w:color="auto"/>
      </w:divBdr>
    </w:div>
    <w:div w:id="1875922137">
      <w:bodyDiv w:val="1"/>
      <w:marLeft w:val="0"/>
      <w:marRight w:val="0"/>
      <w:marTop w:val="0"/>
      <w:marBottom w:val="0"/>
      <w:divBdr>
        <w:top w:val="none" w:sz="0" w:space="0" w:color="auto"/>
        <w:left w:val="none" w:sz="0" w:space="0" w:color="auto"/>
        <w:bottom w:val="none" w:sz="0" w:space="0" w:color="auto"/>
        <w:right w:val="none" w:sz="0" w:space="0" w:color="auto"/>
      </w:divBdr>
    </w:div>
    <w:div w:id="1955625688">
      <w:bodyDiv w:val="1"/>
      <w:marLeft w:val="0"/>
      <w:marRight w:val="0"/>
      <w:marTop w:val="0"/>
      <w:marBottom w:val="0"/>
      <w:divBdr>
        <w:top w:val="none" w:sz="0" w:space="0" w:color="auto"/>
        <w:left w:val="none" w:sz="0" w:space="0" w:color="auto"/>
        <w:bottom w:val="none" w:sz="0" w:space="0" w:color="auto"/>
        <w:right w:val="none" w:sz="0" w:space="0" w:color="auto"/>
      </w:divBdr>
    </w:div>
    <w:div w:id="1956595579">
      <w:bodyDiv w:val="1"/>
      <w:marLeft w:val="0"/>
      <w:marRight w:val="0"/>
      <w:marTop w:val="0"/>
      <w:marBottom w:val="0"/>
      <w:divBdr>
        <w:top w:val="none" w:sz="0" w:space="0" w:color="auto"/>
        <w:left w:val="none" w:sz="0" w:space="0" w:color="auto"/>
        <w:bottom w:val="none" w:sz="0" w:space="0" w:color="auto"/>
        <w:right w:val="none" w:sz="0" w:space="0" w:color="auto"/>
      </w:divBdr>
    </w:div>
    <w:div w:id="1958561828">
      <w:bodyDiv w:val="1"/>
      <w:marLeft w:val="0"/>
      <w:marRight w:val="0"/>
      <w:marTop w:val="0"/>
      <w:marBottom w:val="0"/>
      <w:divBdr>
        <w:top w:val="none" w:sz="0" w:space="0" w:color="auto"/>
        <w:left w:val="none" w:sz="0" w:space="0" w:color="auto"/>
        <w:bottom w:val="none" w:sz="0" w:space="0" w:color="auto"/>
        <w:right w:val="none" w:sz="0" w:space="0" w:color="auto"/>
      </w:divBdr>
    </w:div>
    <w:div w:id="2072733410">
      <w:bodyDiv w:val="1"/>
      <w:marLeft w:val="0"/>
      <w:marRight w:val="0"/>
      <w:marTop w:val="0"/>
      <w:marBottom w:val="0"/>
      <w:divBdr>
        <w:top w:val="none" w:sz="0" w:space="0" w:color="auto"/>
        <w:left w:val="none" w:sz="0" w:space="0" w:color="auto"/>
        <w:bottom w:val="none" w:sz="0" w:space="0" w:color="auto"/>
        <w:right w:val="none" w:sz="0" w:space="0" w:color="auto"/>
      </w:divBdr>
    </w:div>
    <w:div w:id="2077508034">
      <w:bodyDiv w:val="1"/>
      <w:marLeft w:val="0"/>
      <w:marRight w:val="0"/>
      <w:marTop w:val="0"/>
      <w:marBottom w:val="0"/>
      <w:divBdr>
        <w:top w:val="none" w:sz="0" w:space="0" w:color="auto"/>
        <w:left w:val="none" w:sz="0" w:space="0" w:color="auto"/>
        <w:bottom w:val="none" w:sz="0" w:space="0" w:color="auto"/>
        <w:right w:val="none" w:sz="0" w:space="0" w:color="auto"/>
      </w:divBdr>
    </w:div>
    <w:div w:id="2118088665">
      <w:bodyDiv w:val="1"/>
      <w:marLeft w:val="0"/>
      <w:marRight w:val="0"/>
      <w:marTop w:val="0"/>
      <w:marBottom w:val="0"/>
      <w:divBdr>
        <w:top w:val="none" w:sz="0" w:space="0" w:color="auto"/>
        <w:left w:val="none" w:sz="0" w:space="0" w:color="auto"/>
        <w:bottom w:val="none" w:sz="0" w:space="0" w:color="auto"/>
        <w:right w:val="none" w:sz="0" w:space="0" w:color="auto"/>
      </w:divBdr>
    </w:div>
    <w:div w:id="212226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BBFAD56992FF41B96878B4E00045E2" ma:contentTypeVersion="13" ma:contentTypeDescription="Create a new document." ma:contentTypeScope="" ma:versionID="7daf993d16ccc44395a749e606da5358">
  <xsd:schema xmlns:xsd="http://www.w3.org/2001/XMLSchema" xmlns:xs="http://www.w3.org/2001/XMLSchema" xmlns:p="http://schemas.microsoft.com/office/2006/metadata/properties" xmlns:ns2="73908769-e6e7-4041-9f4d-7d066da68681" xmlns:ns3="31da415e-df18-45e7-9da3-797a8ffd59a8" targetNamespace="http://schemas.microsoft.com/office/2006/metadata/properties" ma:root="true" ma:fieldsID="09919780d8d53b0e5553b055b8be41f9" ns2:_="" ns3:_="">
    <xsd:import namespace="73908769-e6e7-4041-9f4d-7d066da68681"/>
    <xsd:import namespace="31da415e-df18-45e7-9da3-797a8ffd59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08769-e6e7-4041-9f4d-7d066da68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da415e-df18-45e7-9da3-797a8ffd59a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088873-cf84-40ea-b469-0f015a983ca9}" ma:internalName="TaxCatchAll" ma:showField="CatchAllData" ma:web="31da415e-df18-45e7-9da3-797a8ffd5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da415e-df18-45e7-9da3-797a8ffd59a8" xsi:nil="true"/>
    <lcf76f155ced4ddcb4097134ff3c332f xmlns="73908769-e6e7-4041-9f4d-7d066da6868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E7FBA-8E34-494A-86F4-FEE2B15B9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08769-e6e7-4041-9f4d-7d066da68681"/>
    <ds:schemaRef ds:uri="31da415e-df18-45e7-9da3-797a8ffd5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29C2B-742F-47BC-9B9A-00187AF1CB80}">
  <ds:schemaRefs>
    <ds:schemaRef ds:uri="http://schemas.microsoft.com/office/2006/metadata/properties"/>
    <ds:schemaRef ds:uri="http://schemas.microsoft.com/office/infopath/2007/PartnerControls"/>
    <ds:schemaRef ds:uri="31da415e-df18-45e7-9da3-797a8ffd59a8"/>
    <ds:schemaRef ds:uri="73908769-e6e7-4041-9f4d-7d066da68681"/>
  </ds:schemaRefs>
</ds:datastoreItem>
</file>

<file path=customXml/itemProps3.xml><?xml version="1.0" encoding="utf-8"?>
<ds:datastoreItem xmlns:ds="http://schemas.openxmlformats.org/officeDocument/2006/customXml" ds:itemID="{DC48146C-7A20-4AA2-B525-A1F28B84FE91}">
  <ds:schemaRefs>
    <ds:schemaRef ds:uri="http://schemas.openxmlformats.org/officeDocument/2006/bibliography"/>
  </ds:schemaRefs>
</ds:datastoreItem>
</file>

<file path=customXml/itemProps4.xml><?xml version="1.0" encoding="utf-8"?>
<ds:datastoreItem xmlns:ds="http://schemas.openxmlformats.org/officeDocument/2006/customXml" ds:itemID="{2611CD8C-0339-4434-8A95-D223363DC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DMT</dc:creator>
  <cp:lastModifiedBy>Wilkerson, Alexander (VOLPE)</cp:lastModifiedBy>
  <cp:revision>36</cp:revision>
  <cp:lastPrinted>2018-04-30T12:08:00Z</cp:lastPrinted>
  <dcterms:created xsi:type="dcterms:W3CDTF">2022-12-28T18:48:00Z</dcterms:created>
  <dcterms:modified xsi:type="dcterms:W3CDTF">2022-12-28T19:54:00Z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0x01010028BBFAD56992FF41B96878B4E00045E2</vt:lpwstr>
  </property>
  <property fmtid="{D5CDD505-2E9C-101B-9397-08002B2CF9AE}" pid="3" name="MediaServiceImageTags">
    <vt:lpwstr/>
  </property>
</Properties>
</file>